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408" w:lineRule="auto"/>
        <w:ind w:left="120"/>
        <w:jc w:val="center"/>
      </w:pPr>
      <w:bookmarkStart w:id="0" w:name="block-9623485"/>
      <w:r>
        <w:rPr>
          <w:rFonts w:hint="default"/>
          <w:b/>
          <w:i w:val="0"/>
          <w:color w:val="000000"/>
          <w:sz w:val="28"/>
          <w:lang w:val="ru-RU"/>
        </w:rPr>
        <w:t xml:space="preserve"> </w:t>
      </w:r>
      <w:r>
        <w:rPr>
          <w:rFonts w:ascii="Times New Roman" w:hAnsi="Times New Roman"/>
          <w:b/>
          <w:i w:val="0"/>
          <w:color w:val="000000"/>
          <w:sz w:val="28"/>
        </w:rPr>
        <w:t>МИНИСТЕРСТВО ПРОСВЕЩЕНИЯ РОССИЙСКОЙ ФЕДЕРАЦИИ</w:t>
      </w:r>
    </w:p>
    <w:p>
      <w:pPr>
        <w:spacing w:before="0" w:after="0" w:line="408" w:lineRule="auto"/>
        <w:ind w:left="120"/>
        <w:jc w:val="center"/>
      </w:pPr>
      <w:r>
        <w:rPr>
          <w:rFonts w:ascii="Times New Roman" w:hAnsi="Times New Roman"/>
          <w:b/>
          <w:i w:val="0"/>
          <w:color w:val="000000"/>
          <w:sz w:val="28"/>
        </w:rPr>
        <w:t xml:space="preserve"> </w:t>
      </w:r>
      <w:bookmarkStart w:id="1" w:name="37ac6180-0491-4e51-bcdc-02f177e3ca02"/>
      <w:r>
        <w:rPr>
          <w:rFonts w:ascii="Times New Roman" w:hAnsi="Times New Roman"/>
          <w:b/>
          <w:i w:val="0"/>
          <w:color w:val="000000"/>
          <w:sz w:val="28"/>
        </w:rPr>
        <w:t xml:space="preserve">Министерство образования и науки Чеченской Республики </w:t>
      </w:r>
      <w:bookmarkEnd w:id="1"/>
    </w:p>
    <w:p>
      <w:pPr>
        <w:spacing w:before="0" w:after="0" w:line="408" w:lineRule="auto"/>
        <w:ind w:left="120"/>
        <w:jc w:val="center"/>
      </w:pPr>
      <w:r>
        <w:rPr>
          <w:rFonts w:ascii="Times New Roman" w:hAnsi="Times New Roman"/>
          <w:b/>
          <w:i w:val="0"/>
          <w:color w:val="000000"/>
          <w:sz w:val="28"/>
        </w:rPr>
        <w:t xml:space="preserve"> </w:t>
      </w:r>
      <w:bookmarkStart w:id="2" w:name="8ada58fd-6609-4cda-9277-f572cdc08664"/>
      <w:r>
        <w:rPr>
          <w:rFonts w:ascii="Times New Roman" w:hAnsi="Times New Roman"/>
          <w:b/>
          <w:i w:val="0"/>
          <w:color w:val="000000"/>
          <w:sz w:val="28"/>
        </w:rPr>
        <w:t>Муниципальное учреждение "Департамент образования г. Аргун"</w:t>
      </w:r>
      <w:bookmarkEnd w:id="2"/>
      <w:r>
        <w:rPr>
          <w:rFonts w:ascii="Times New Roman" w:hAnsi="Times New Roman"/>
          <w:b/>
          <w:i w:val="0"/>
          <w:color w:val="000000"/>
          <w:sz w:val="28"/>
        </w:rPr>
        <w:t xml:space="preserve"> </w:t>
      </w:r>
    </w:p>
    <w:p>
      <w:pPr>
        <w:spacing w:before="0" w:after="0" w:line="408" w:lineRule="auto"/>
        <w:ind w:left="120"/>
        <w:jc w:val="center"/>
      </w:pPr>
      <w:r>
        <w:rPr>
          <w:rFonts w:ascii="Times New Roman" w:hAnsi="Times New Roman"/>
          <w:b/>
          <w:i w:val="0"/>
          <w:color w:val="000000"/>
          <w:sz w:val="28"/>
        </w:rPr>
        <w:t>МБОУ «Гимназия № 13 г. Аргуна" им. С.Д. Диканиева"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 w:type="dxa"/>
          <w:bottom w:w="0" w:type="dxa"/>
          <w:right w:w="10" w:type="dxa"/>
        </w:tblCellMar>
      </w:tblPr>
      <w:tblGrid>
        <w:gridCol w:w="2775"/>
        <w:gridCol w:w="2775"/>
        <w:gridCol w:w="27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 w:type="dxa"/>
            <w:bottom w:w="0" w:type="dxa"/>
            <w:right w:w="10" w:type="dxa"/>
          </w:tblCellMar>
        </w:tblPrEx>
        <w:tc>
          <w:tcPr>
            <w:tcW w:w="3114" w:type="dxa"/>
          </w:tcPr>
          <w:p>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pPr>
              <w:autoSpaceDE w:val="0"/>
              <w:autoSpaceDN w:val="0"/>
              <w:spacing w:after="120"/>
              <w:rPr>
                <w:rFonts w:ascii="Times New Roman" w:hAnsi="Times New Roman" w:eastAsia="Times New Roman"/>
                <w:color w:val="000000"/>
                <w:sz w:val="22"/>
                <w:szCs w:val="22"/>
                <w:lang w:val="ru-RU"/>
              </w:rPr>
            </w:pPr>
            <w:r>
              <w:rPr>
                <w:rFonts w:ascii="Times New Roman" w:hAnsi="Times New Roman" w:eastAsia="Times New Roman"/>
                <w:color w:val="000000"/>
                <w:sz w:val="22"/>
                <w:szCs w:val="22"/>
                <w:lang w:val="ru-RU"/>
              </w:rPr>
              <w:t>на заседания МО учителей естественно-научного математического цикла (химия)</w:t>
            </w:r>
          </w:p>
          <w:p>
            <w:pPr>
              <w:autoSpaceDE w:val="0"/>
              <w:autoSpaceDN w:val="0"/>
              <w:spacing w:after="120" w:line="240" w:lineRule="auto"/>
              <w:rPr>
                <w:rFonts w:ascii="Times New Roman" w:hAnsi="Times New Roman" w:eastAsia="Times New Roman"/>
                <w:color w:val="000000"/>
                <w:sz w:val="22"/>
                <w:szCs w:val="22"/>
                <w:lang w:val="ru-RU"/>
              </w:rPr>
            </w:pPr>
            <w:r>
              <w:rPr>
                <w:rFonts w:ascii="Times New Roman" w:hAnsi="Times New Roman" w:eastAsia="Times New Roman"/>
                <w:color w:val="000000"/>
                <w:sz w:val="22"/>
                <w:szCs w:val="22"/>
                <w:lang w:val="ru-RU"/>
              </w:rPr>
              <w:t xml:space="preserve">________________________ </w:t>
            </w:r>
          </w:p>
          <w:p>
            <w:pPr>
              <w:autoSpaceDE w:val="0"/>
              <w:autoSpaceDN w:val="0"/>
              <w:spacing w:after="0" w:line="240" w:lineRule="auto"/>
              <w:jc w:val="right"/>
              <w:rPr>
                <w:rFonts w:ascii="Times New Roman" w:hAnsi="Times New Roman" w:eastAsia="Times New Roman"/>
                <w:color w:val="000000"/>
                <w:sz w:val="22"/>
                <w:szCs w:val="22"/>
                <w:lang w:val="ru-RU"/>
              </w:rPr>
            </w:pPr>
            <w:r>
              <w:rPr>
                <w:rFonts w:ascii="Times New Roman" w:hAnsi="Times New Roman" w:eastAsia="Times New Roman"/>
                <w:color w:val="000000"/>
                <w:sz w:val="22"/>
                <w:szCs w:val="22"/>
                <w:lang w:val="ru-RU"/>
              </w:rPr>
              <w:t>Эрбиева А.А-К</w:t>
            </w:r>
          </w:p>
          <w:p>
            <w:pPr>
              <w:autoSpaceDE w:val="0"/>
              <w:autoSpaceDN w:val="0"/>
              <w:spacing w:after="0" w:line="240" w:lineRule="auto"/>
              <w:rPr>
                <w:rFonts w:ascii="Times New Roman" w:hAnsi="Times New Roman" w:eastAsia="Times New Roman"/>
                <w:color w:val="000000"/>
                <w:sz w:val="22"/>
                <w:szCs w:val="22"/>
                <w:lang w:val="ru-RU"/>
              </w:rPr>
            </w:pPr>
            <w:r>
              <w:rPr>
                <w:rFonts w:ascii="Times New Roman" w:hAnsi="Times New Roman" w:eastAsia="Times New Roman"/>
                <w:color w:val="000000"/>
                <w:sz w:val="22"/>
                <w:szCs w:val="22"/>
                <w:lang w:val="ru-RU"/>
              </w:rPr>
              <w:t>Протокол №1 от «28» 08</w:t>
            </w:r>
            <w:r>
              <w:rPr>
                <w:rFonts w:ascii="Times New Roman" w:hAnsi="Times New Roman" w:eastAsia="Times New Roman"/>
                <w:color w:val="000000"/>
                <w:sz w:val="22"/>
                <w:szCs w:val="22"/>
              </w:rPr>
              <w:t xml:space="preserve">   </w:t>
            </w:r>
            <w:r>
              <w:rPr>
                <w:rFonts w:ascii="Times New Roman" w:hAnsi="Times New Roman" w:eastAsia="Times New Roman"/>
                <w:color w:val="000000"/>
                <w:sz w:val="22"/>
                <w:szCs w:val="22"/>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pPr>
              <w:autoSpaceDE w:val="0"/>
              <w:autoSpaceDN w:val="0"/>
              <w:spacing w:after="120"/>
              <w:rPr>
                <w:rFonts w:ascii="Times New Roman" w:hAnsi="Times New Roman" w:eastAsia="Times New Roman"/>
                <w:color w:val="000000"/>
                <w:sz w:val="22"/>
                <w:szCs w:val="22"/>
                <w:lang w:val="ru-RU"/>
              </w:rPr>
            </w:pPr>
            <w:r>
              <w:rPr>
                <w:rFonts w:ascii="Times New Roman" w:hAnsi="Times New Roman" w:eastAsia="Times New Roman"/>
                <w:color w:val="000000"/>
                <w:sz w:val="22"/>
                <w:szCs w:val="22"/>
                <w:lang w:val="ru-RU"/>
              </w:rPr>
              <w:t>Заместитель директора по УВР</w:t>
            </w:r>
          </w:p>
          <w:p>
            <w:pPr>
              <w:autoSpaceDE w:val="0"/>
              <w:autoSpaceDN w:val="0"/>
              <w:spacing w:after="120" w:line="240" w:lineRule="auto"/>
              <w:rPr>
                <w:rFonts w:ascii="Times New Roman" w:hAnsi="Times New Roman" w:eastAsia="Times New Roman"/>
                <w:color w:val="000000"/>
                <w:sz w:val="22"/>
                <w:szCs w:val="22"/>
                <w:lang w:val="ru-RU"/>
              </w:rPr>
            </w:pPr>
            <w:r>
              <w:rPr>
                <w:rFonts w:ascii="Times New Roman" w:hAnsi="Times New Roman" w:eastAsia="Times New Roman"/>
                <w:color w:val="000000"/>
                <w:sz w:val="22"/>
                <w:szCs w:val="22"/>
                <w:lang w:val="ru-RU"/>
              </w:rPr>
              <w:t xml:space="preserve">________________________ </w:t>
            </w:r>
          </w:p>
          <w:p>
            <w:pPr>
              <w:autoSpaceDE w:val="0"/>
              <w:autoSpaceDN w:val="0"/>
              <w:spacing w:after="0" w:line="240" w:lineRule="auto"/>
              <w:jc w:val="right"/>
              <w:rPr>
                <w:rFonts w:ascii="Times New Roman" w:hAnsi="Times New Roman" w:eastAsia="Times New Roman"/>
                <w:color w:val="000000"/>
                <w:sz w:val="22"/>
                <w:szCs w:val="22"/>
                <w:lang w:val="ru-RU"/>
              </w:rPr>
            </w:pPr>
            <w:r>
              <w:rPr>
                <w:rFonts w:ascii="Times New Roman" w:hAnsi="Times New Roman" w:eastAsia="Times New Roman"/>
                <w:color w:val="000000"/>
                <w:sz w:val="22"/>
                <w:szCs w:val="22"/>
                <w:lang w:val="ru-RU"/>
              </w:rPr>
              <w:t>Межидова М.А.</w:t>
            </w:r>
          </w:p>
          <w:p>
            <w:pPr>
              <w:autoSpaceDE w:val="0"/>
              <w:autoSpaceDN w:val="0"/>
              <w:spacing w:after="0" w:line="240" w:lineRule="auto"/>
              <w:rPr>
                <w:rFonts w:ascii="Times New Roman" w:hAnsi="Times New Roman" w:eastAsia="Times New Roman"/>
                <w:color w:val="000000"/>
                <w:sz w:val="22"/>
                <w:szCs w:val="22"/>
                <w:lang w:val="ru-RU"/>
              </w:rPr>
            </w:pPr>
            <w:r>
              <w:rPr>
                <w:rFonts w:ascii="Times New Roman" w:hAnsi="Times New Roman" w:eastAsia="Times New Roman"/>
                <w:color w:val="000000"/>
                <w:sz w:val="22"/>
                <w:szCs w:val="22"/>
                <w:lang w:val="ru-RU"/>
              </w:rPr>
              <w:t>Протокол №1 от «28» 08   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pPr>
              <w:autoSpaceDE w:val="0"/>
              <w:autoSpaceDN w:val="0"/>
              <w:spacing w:after="120"/>
              <w:rPr>
                <w:rFonts w:ascii="Times New Roman" w:hAnsi="Times New Roman" w:eastAsia="Times New Roman"/>
                <w:color w:val="000000"/>
                <w:sz w:val="22"/>
                <w:szCs w:val="22"/>
                <w:lang w:val="ru-RU"/>
              </w:rPr>
            </w:pPr>
            <w:r>
              <w:rPr>
                <w:rFonts w:ascii="Times New Roman" w:hAnsi="Times New Roman" w:eastAsia="Times New Roman"/>
                <w:color w:val="000000"/>
                <w:sz w:val="22"/>
                <w:szCs w:val="22"/>
                <w:lang w:val="ru-RU"/>
              </w:rPr>
              <w:t>приказом директора МБОУ "Гимназия №13" г. Аргуна имени С.Д. Диканиева</w:t>
            </w:r>
          </w:p>
          <w:p>
            <w:pPr>
              <w:autoSpaceDE w:val="0"/>
              <w:autoSpaceDN w:val="0"/>
              <w:spacing w:after="120" w:line="240" w:lineRule="auto"/>
              <w:rPr>
                <w:rFonts w:ascii="Times New Roman" w:hAnsi="Times New Roman" w:eastAsia="Times New Roman"/>
                <w:color w:val="000000"/>
                <w:sz w:val="22"/>
                <w:szCs w:val="22"/>
                <w:lang w:val="ru-RU"/>
              </w:rPr>
            </w:pPr>
            <w:r>
              <w:rPr>
                <w:rFonts w:ascii="Times New Roman" w:hAnsi="Times New Roman" w:eastAsia="Times New Roman"/>
                <w:color w:val="000000"/>
                <w:sz w:val="22"/>
                <w:szCs w:val="22"/>
                <w:lang w:val="ru-RU"/>
              </w:rPr>
              <w:t xml:space="preserve">________________________ </w:t>
            </w:r>
          </w:p>
          <w:p>
            <w:pPr>
              <w:autoSpaceDE w:val="0"/>
              <w:autoSpaceDN w:val="0"/>
              <w:spacing w:after="0" w:line="240" w:lineRule="auto"/>
              <w:jc w:val="right"/>
              <w:rPr>
                <w:rFonts w:ascii="Times New Roman" w:hAnsi="Times New Roman" w:eastAsia="Times New Roman"/>
                <w:color w:val="000000"/>
                <w:sz w:val="22"/>
                <w:szCs w:val="22"/>
                <w:lang w:val="ru-RU"/>
              </w:rPr>
            </w:pPr>
            <w:r>
              <w:rPr>
                <w:rFonts w:ascii="Times New Roman" w:hAnsi="Times New Roman" w:eastAsia="Times New Roman"/>
                <w:color w:val="000000"/>
                <w:sz w:val="22"/>
                <w:szCs w:val="22"/>
                <w:lang w:val="ru-RU"/>
              </w:rPr>
              <w:t>Хамцуева К.Х.</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2"/>
                <w:szCs w:val="22"/>
                <w:lang w:val="ru-RU"/>
              </w:rPr>
              <w:t>Протокол №1 от «28» 08   2023 г</w:t>
            </w:r>
            <w:r>
              <w:rPr>
                <w:rFonts w:ascii="Times New Roman" w:hAnsi="Times New Roman" w:eastAsia="Times New Roman"/>
                <w:color w:val="000000"/>
                <w:sz w:val="24"/>
                <w:szCs w:val="24"/>
                <w:lang w:val="ru-RU"/>
              </w:rPr>
              <w:t>.</w:t>
            </w:r>
          </w:p>
          <w:p>
            <w:pPr>
              <w:autoSpaceDE w:val="0"/>
              <w:autoSpaceDN w:val="0"/>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0"/>
          <w:i w:val="0"/>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lineRule="auto"/>
        <w:ind w:left="120"/>
        <w:jc w:val="center"/>
      </w:pPr>
      <w:r>
        <w:rPr>
          <w:rFonts w:ascii="Times New Roman" w:hAnsi="Times New Roman"/>
          <w:b/>
          <w:i w:val="0"/>
          <w:color w:val="000000"/>
          <w:sz w:val="28"/>
        </w:rPr>
        <w:t>РАБОЧАЯ ПРОГРАММА</w:t>
      </w:r>
    </w:p>
    <w:p>
      <w:pPr>
        <w:spacing w:before="0" w:after="0" w:line="408" w:lineRule="auto"/>
        <w:ind w:left="120"/>
        <w:jc w:val="center"/>
      </w:pPr>
      <w:r>
        <w:rPr>
          <w:rFonts w:ascii="Times New Roman" w:hAnsi="Times New Roman"/>
          <w:b w:val="0"/>
          <w:i w:val="0"/>
          <w:color w:val="000000"/>
          <w:sz w:val="28"/>
        </w:rPr>
        <w:t>(</w:t>
      </w:r>
      <w:r>
        <w:rPr>
          <w:rFonts w:hint="default"/>
          <w:b w:val="0"/>
          <w:i w:val="0"/>
          <w:color w:val="000000"/>
          <w:sz w:val="28"/>
          <w:lang w:val="en-US"/>
        </w:rPr>
        <w:t>ID</w:t>
      </w:r>
      <w:r>
        <w:rPr>
          <w:rFonts w:ascii="Times New Roman" w:hAnsi="Times New Roman"/>
          <w:b w:val="0"/>
          <w:i w:val="0"/>
          <w:color w:val="000000"/>
          <w:sz w:val="28"/>
        </w:rPr>
        <w:t xml:space="preserve"> 1344282)</w:t>
      </w:r>
    </w:p>
    <w:p>
      <w:pPr>
        <w:spacing w:before="0" w:after="0"/>
        <w:ind w:left="120"/>
        <w:jc w:val="center"/>
      </w:pPr>
    </w:p>
    <w:p>
      <w:pPr>
        <w:spacing w:before="0" w:after="0" w:line="408" w:lineRule="auto"/>
        <w:ind w:left="120"/>
        <w:jc w:val="center"/>
      </w:pPr>
      <w:r>
        <w:rPr>
          <w:rFonts w:ascii="Times New Roman" w:hAnsi="Times New Roman"/>
          <w:b/>
          <w:i w:val="0"/>
          <w:color w:val="000000"/>
          <w:sz w:val="28"/>
        </w:rPr>
        <w:t>учебного предмета «Химия. Базовый уровень»</w:t>
      </w:r>
    </w:p>
    <w:p>
      <w:pPr>
        <w:spacing w:before="0" w:after="0" w:line="408" w:lineRule="auto"/>
        <w:ind w:left="120"/>
        <w:jc w:val="center"/>
      </w:pPr>
      <w:r>
        <w:rPr>
          <w:rFonts w:ascii="Times New Roman" w:hAnsi="Times New Roman"/>
          <w:b w:val="0"/>
          <w:i w:val="0"/>
          <w:color w:val="000000"/>
          <w:sz w:val="28"/>
        </w:rPr>
        <w:t xml:space="preserve">для обучающихся 8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id="3" w:name="ea1153b0-1c57-4e3e-bd72-9418d6c953dd"/>
      <w:r>
        <w:rPr>
          <w:rFonts w:ascii="Times New Roman" w:hAnsi="Times New Roman"/>
          <w:b/>
          <w:i w:val="0"/>
          <w:color w:val="000000"/>
          <w:sz w:val="28"/>
        </w:rPr>
        <w:t>г. Аргун</w:t>
      </w:r>
      <w:bookmarkEnd w:id="3"/>
      <w:r>
        <w:rPr>
          <w:rFonts w:ascii="Times New Roman" w:hAnsi="Times New Roman"/>
          <w:b/>
          <w:i w:val="0"/>
          <w:color w:val="000000"/>
          <w:sz w:val="28"/>
        </w:rPr>
        <w:t xml:space="preserve"> </w:t>
      </w:r>
      <w:bookmarkStart w:id="4" w:name="ae8dfc76-3a09-41e0-9709-3fc2ade1ca6e"/>
      <w:r>
        <w:rPr>
          <w:rFonts w:ascii="Times New Roman" w:hAnsi="Times New Roman"/>
          <w:b/>
          <w:i w:val="0"/>
          <w:color w:val="000000"/>
          <w:sz w:val="28"/>
        </w:rPr>
        <w:t>2023</w:t>
      </w:r>
      <w:bookmarkEnd w:id="4"/>
      <w:r>
        <w:rPr>
          <w:rFonts w:ascii="Times New Roman" w:hAnsi="Times New Roman"/>
          <w:b/>
          <w:i w:val="0"/>
          <w:color w:val="000000"/>
          <w:sz w:val="28"/>
        </w:rPr>
        <w:t xml:space="preserve"> </w:t>
      </w:r>
    </w:p>
    <w:p>
      <w:pPr>
        <w:spacing w:before="0" w:after="0"/>
        <w:ind w:left="120"/>
        <w:jc w:val="left"/>
      </w:pPr>
    </w:p>
    <w:p>
      <w:pPr>
        <w:sectPr>
          <w:pgSz w:w="11906" w:h="16383"/>
          <w:cols w:space="720" w:num="1"/>
        </w:sectPr>
      </w:pPr>
      <w:bookmarkStart w:id="5" w:name="block-9623485"/>
    </w:p>
    <w:bookmarkEnd w:id="0"/>
    <w:bookmarkEnd w:id="5"/>
    <w:p>
      <w:pPr>
        <w:spacing w:before="0" w:after="0" w:line="264" w:lineRule="auto"/>
        <w:ind w:left="120" w:firstLine="1405" w:firstLineChars="500"/>
        <w:jc w:val="both"/>
        <w:rPr>
          <w:rFonts w:ascii="Times New Roman" w:hAnsi="Times New Roman"/>
          <w:b/>
          <w:i w:val="0"/>
          <w:color w:val="000000"/>
          <w:sz w:val="28"/>
        </w:rPr>
      </w:pPr>
      <w:bookmarkStart w:id="6" w:name="block-9623486"/>
      <w:r>
        <w:rPr>
          <w:rFonts w:ascii="Times New Roman" w:hAnsi="Times New Roman"/>
          <w:b/>
          <w:i w:val="0"/>
          <w:color w:val="000000"/>
          <w:sz w:val="28"/>
        </w:rPr>
        <w:t>ПОЯСНИТЕЛЬНАЯ ЗАПИСКА</w:t>
      </w:r>
    </w:p>
    <w:p>
      <w:pPr>
        <w:spacing w:before="0" w:after="0" w:line="264" w:lineRule="auto"/>
        <w:ind w:left="120"/>
        <w:jc w:val="both"/>
        <w:rPr>
          <w:rFonts w:ascii="Times New Roman" w:hAnsi="Times New Roman"/>
          <w:b/>
          <w:i w:val="0"/>
          <w:color w:val="000000"/>
          <w:sz w:val="28"/>
        </w:rPr>
      </w:pPr>
    </w:p>
    <w:p>
      <w:pPr>
        <w:spacing w:line="240" w:lineRule="auto"/>
        <w:ind w:firstLine="708"/>
        <w:jc w:val="both"/>
        <w:rPr>
          <w:rFonts w:hint="default" w:ascii="Times New Roman" w:hAnsi="Times New Roman" w:cs="Times New Roman"/>
          <w:bCs/>
          <w:sz w:val="28"/>
          <w:szCs w:val="28"/>
        </w:rPr>
      </w:pPr>
      <w:r>
        <w:rPr>
          <w:rFonts w:ascii="Times New Roman" w:hAnsi="Times New Roman"/>
          <w:b w:val="0"/>
          <w:i w:val="0"/>
          <w:color w:val="000000"/>
          <w:sz w:val="28"/>
        </w:rPr>
        <w:t>​</w:t>
      </w:r>
      <w:r>
        <w:rPr>
          <w:rFonts w:hint="default" w:ascii="Times New Roman" w:hAnsi="Times New Roman" w:cs="Times New Roman"/>
          <w:bCs/>
          <w:sz w:val="28"/>
          <w:szCs w:val="28"/>
        </w:rPr>
        <w:t>Рабочая программа учебного предмета «</w:t>
      </w:r>
      <w:r>
        <w:rPr>
          <w:rFonts w:hint="default" w:ascii="Times New Roman" w:hAnsi="Times New Roman" w:cs="Times New Roman"/>
          <w:bCs/>
          <w:sz w:val="28"/>
          <w:szCs w:val="28"/>
          <w:lang w:val="ru-RU"/>
        </w:rPr>
        <w:t>Химия</w:t>
      </w:r>
      <w:r>
        <w:rPr>
          <w:rFonts w:hint="default" w:ascii="Times New Roman" w:hAnsi="Times New Roman" w:cs="Times New Roman"/>
          <w:bCs/>
          <w:sz w:val="28"/>
          <w:szCs w:val="28"/>
        </w:rPr>
        <w:t>» (предметная область «</w:t>
      </w:r>
      <w:r>
        <w:rPr>
          <w:rFonts w:hint="default" w:ascii="Times New Roman" w:hAnsi="Times New Roman" w:cs="Times New Roman"/>
          <w:bCs/>
          <w:sz w:val="28"/>
          <w:szCs w:val="28"/>
          <w:lang w:val="ru-RU"/>
        </w:rPr>
        <w:t>Химия</w:t>
      </w:r>
      <w:r>
        <w:rPr>
          <w:rFonts w:hint="default" w:ascii="Times New Roman" w:hAnsi="Times New Roman" w:cs="Times New Roman"/>
          <w:bCs/>
          <w:sz w:val="28"/>
          <w:szCs w:val="28"/>
        </w:rPr>
        <w:t xml:space="preserve">») (далее соответственно – программа по </w:t>
      </w:r>
      <w:r>
        <w:rPr>
          <w:rFonts w:hint="default" w:ascii="Times New Roman" w:hAnsi="Times New Roman" w:cs="Times New Roman"/>
          <w:bCs/>
          <w:sz w:val="28"/>
          <w:szCs w:val="28"/>
          <w:lang w:val="ru-RU"/>
        </w:rPr>
        <w:t>химии</w:t>
      </w:r>
      <w:r>
        <w:rPr>
          <w:rFonts w:hint="default" w:ascii="Times New Roman" w:hAnsi="Times New Roman" w:cs="Times New Roman"/>
          <w:bCs/>
          <w:sz w:val="28"/>
          <w:szCs w:val="28"/>
        </w:rPr>
        <w:t xml:space="preserve">, </w:t>
      </w:r>
      <w:r>
        <w:rPr>
          <w:rFonts w:hint="default" w:ascii="Times New Roman" w:hAnsi="Times New Roman" w:cs="Times New Roman"/>
          <w:bCs/>
          <w:sz w:val="28"/>
          <w:szCs w:val="28"/>
          <w:lang w:val="ru-RU"/>
        </w:rPr>
        <w:t>химия</w:t>
      </w:r>
      <w:r>
        <w:rPr>
          <w:rFonts w:hint="default" w:ascii="Times New Roman" w:hAnsi="Times New Roman" w:cs="Times New Roman"/>
          <w:bCs/>
          <w:sz w:val="28"/>
          <w:szCs w:val="28"/>
        </w:rPr>
        <w:t xml:space="preserve">) для обучающихся </w:t>
      </w:r>
      <w:r>
        <w:rPr>
          <w:rFonts w:hint="default" w:ascii="Times New Roman" w:hAnsi="Times New Roman" w:cs="Times New Roman"/>
          <w:bCs/>
          <w:sz w:val="28"/>
          <w:szCs w:val="28"/>
          <w:lang w:val="ru-RU"/>
        </w:rPr>
        <w:t>8</w:t>
      </w:r>
      <w:r>
        <w:rPr>
          <w:rFonts w:hint="default" w:ascii="Times New Roman" w:hAnsi="Times New Roman" w:cs="Times New Roman"/>
          <w:bCs/>
          <w:sz w:val="28"/>
          <w:szCs w:val="28"/>
        </w:rPr>
        <w:t xml:space="preserve"> класса на уровне основного общего образования составлена на основе Приказа Министерства просвещения России от 31.05.2021г. № 287, зарегистрированного Министерством юстиции Российской Федерации 07.05.2021г., рег. № – 64101) (далее – ФГОС ООО), Приказа Министерства просвещения Российской Федерации от 18.05.2023г. № 370 «Об утверждении федеральной образовательной программы основного общего образования» (зарегистрирован 12.07.2023г. № 74223) (далее – ФОП ООО), а также федеральной рабочей группы по воспитанию, с учётом Концепции преподавания </w:t>
      </w:r>
      <w:r>
        <w:rPr>
          <w:rFonts w:hint="default" w:cs="Times New Roman"/>
          <w:bCs/>
          <w:sz w:val="28"/>
          <w:szCs w:val="28"/>
          <w:lang w:val="ru-RU"/>
        </w:rPr>
        <w:t>химии</w:t>
      </w:r>
      <w:r>
        <w:rPr>
          <w:rFonts w:hint="default" w:ascii="Times New Roman" w:hAnsi="Times New Roman" w:cs="Times New Roman"/>
          <w:bCs/>
          <w:sz w:val="28"/>
          <w:szCs w:val="28"/>
        </w:rPr>
        <w:t xml:space="preserve"> в Российской Федерации (утверждённой программы окружения правительства Российской Федерации) от 9 апреля 2016г. № 637-р), </w:t>
      </w:r>
      <w:r>
        <w:rPr>
          <w:rFonts w:hint="default" w:ascii="Times New Roman" w:hAnsi="Times New Roman" w:cs="Times New Roman"/>
          <w:sz w:val="28"/>
          <w:szCs w:val="28"/>
        </w:rPr>
        <w:t>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pPr>
        <w:spacing w:before="0" w:after="0" w:line="264" w:lineRule="auto"/>
        <w:ind w:firstLine="280" w:firstLineChars="100"/>
        <w:jc w:val="both"/>
        <w:rPr>
          <w:rFonts w:ascii="Times New Roman" w:hAnsi="Times New Roman"/>
          <w:b w:val="0"/>
          <w:i w:val="0"/>
          <w:color w:val="000000"/>
          <w:sz w:val="28"/>
        </w:rPr>
      </w:pPr>
    </w:p>
    <w:p>
      <w:pPr>
        <w:spacing w:before="0" w:after="0" w:line="264" w:lineRule="auto"/>
        <w:ind w:firstLine="560" w:firstLineChars="200"/>
        <w:jc w:val="both"/>
      </w:pPr>
      <w:r>
        <w:rPr>
          <w:rFonts w:ascii="Times New Roman" w:hAnsi="Times New Roman"/>
          <w:b w:val="0"/>
          <w:i w:val="0"/>
          <w:color w:val="000000"/>
          <w:sz w:val="28"/>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pPr>
        <w:spacing w:before="0" w:after="0" w:line="264" w:lineRule="auto"/>
        <w:ind w:firstLine="600"/>
        <w:jc w:val="both"/>
      </w:pPr>
      <w:r>
        <w:rPr>
          <w:rFonts w:ascii="Times New Roman" w:hAnsi="Times New Roman"/>
          <w:b w:val="0"/>
          <w:i w:val="0"/>
          <w:color w:val="000000"/>
          <w:sz w:val="28"/>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pPr>
        <w:spacing w:before="0" w:after="0" w:line="264" w:lineRule="auto"/>
        <w:ind w:firstLine="600"/>
        <w:jc w:val="both"/>
      </w:pPr>
      <w:r>
        <w:rPr>
          <w:rFonts w:ascii="Times New Roman" w:hAnsi="Times New Roman"/>
          <w:b w:val="0"/>
          <w:i w:val="0"/>
          <w:color w:val="000000"/>
          <w:sz w:val="28"/>
        </w:rPr>
        <w:t xml:space="preserve">Изучение химии: </w:t>
      </w:r>
    </w:p>
    <w:p>
      <w:pPr>
        <w:spacing w:before="0" w:after="0" w:line="264" w:lineRule="auto"/>
        <w:ind w:firstLine="600"/>
        <w:jc w:val="both"/>
      </w:pPr>
      <w:r>
        <w:rPr>
          <w:rFonts w:ascii="Times New Roman" w:hAnsi="Times New Roman"/>
          <w:b w:val="0"/>
          <w:i w:val="0"/>
          <w:color w:val="000000"/>
          <w:sz w:val="28"/>
        </w:rPr>
        <w:t xml:space="preserve">способствует реализации возможностей для саморазвития и формирования культуры личности, её общей и функциональной грамотности; </w:t>
      </w:r>
    </w:p>
    <w:p>
      <w:pPr>
        <w:spacing w:before="0" w:after="0" w:line="264" w:lineRule="auto"/>
        <w:ind w:firstLine="600"/>
        <w:jc w:val="both"/>
      </w:pPr>
      <w:r>
        <w:rPr>
          <w:rFonts w:ascii="Times New Roman" w:hAnsi="Times New Roman"/>
          <w:b w:val="0"/>
          <w:i w:val="0"/>
          <w:color w:val="000000"/>
          <w:sz w:val="28"/>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pPr>
        <w:spacing w:before="0" w:after="0" w:line="264" w:lineRule="auto"/>
        <w:ind w:firstLine="600"/>
        <w:jc w:val="both"/>
      </w:pPr>
      <w:r>
        <w:rPr>
          <w:rFonts w:ascii="Times New Roman" w:hAnsi="Times New Roman"/>
          <w:b w:val="0"/>
          <w:i w:val="0"/>
          <w:color w:val="000000"/>
          <w:sz w:val="28"/>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pPr>
        <w:spacing w:before="0" w:after="0" w:line="264" w:lineRule="auto"/>
        <w:ind w:firstLine="600"/>
        <w:jc w:val="both"/>
      </w:pPr>
      <w:r>
        <w:rPr>
          <w:rFonts w:ascii="Times New Roman" w:hAnsi="Times New Roman"/>
          <w:b w:val="0"/>
          <w:i w:val="0"/>
          <w:color w:val="000000"/>
          <w:sz w:val="28"/>
        </w:rPr>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pPr>
        <w:spacing w:before="0" w:after="0" w:line="264" w:lineRule="auto"/>
        <w:ind w:firstLine="600"/>
        <w:jc w:val="both"/>
      </w:pPr>
      <w:r>
        <w:rPr>
          <w:rFonts w:ascii="Times New Roman" w:hAnsi="Times New Roman"/>
          <w:b w:val="0"/>
          <w:i w:val="0"/>
          <w:color w:val="000000"/>
          <w:sz w:val="28"/>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pPr>
        <w:spacing w:before="0" w:after="0" w:line="264" w:lineRule="auto"/>
        <w:ind w:firstLine="600"/>
        <w:jc w:val="both"/>
      </w:pPr>
      <w:r>
        <w:rPr>
          <w:rFonts w:ascii="Times New Roman" w:hAnsi="Times New Roman"/>
          <w:b w:val="0"/>
          <w:i w:val="0"/>
          <w:color w:val="000000"/>
          <w:sz w:val="28"/>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pPr>
        <w:spacing w:before="0" w:after="0" w:line="264" w:lineRule="auto"/>
        <w:ind w:firstLine="600"/>
        <w:jc w:val="both"/>
      </w:pPr>
      <w:r>
        <w:rPr>
          <w:rFonts w:ascii="Times New Roman" w:hAnsi="Times New Roman"/>
          <w:b w:val="0"/>
          <w:i w:val="0"/>
          <w:color w:val="000000"/>
          <w:sz w:val="28"/>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pPr>
        <w:spacing w:before="0" w:after="0" w:line="264" w:lineRule="auto"/>
        <w:ind w:firstLine="600"/>
        <w:jc w:val="both"/>
      </w:pPr>
      <w:r>
        <w:rPr>
          <w:rFonts w:ascii="Calibri" w:hAnsi="Calibri"/>
          <w:b w:val="0"/>
          <w:i w:val="0"/>
          <w:color w:val="000000"/>
          <w:sz w:val="28"/>
        </w:rPr>
        <w:t>–</w:t>
      </w:r>
      <w:r>
        <w:rPr>
          <w:rFonts w:ascii="Times New Roman" w:hAnsi="Times New Roman"/>
          <w:b w:val="0"/>
          <w:i w:val="0"/>
          <w:color w:val="000000"/>
          <w:sz w:val="28"/>
        </w:rPr>
        <w:t xml:space="preserve"> атомно­-молекулярного учения как основы всего естествознания;</w:t>
      </w:r>
    </w:p>
    <w:p>
      <w:pPr>
        <w:spacing w:before="0" w:after="0" w:line="264" w:lineRule="auto"/>
        <w:ind w:firstLine="600"/>
        <w:jc w:val="both"/>
      </w:pPr>
      <w:r>
        <w:rPr>
          <w:rFonts w:ascii="Calibri" w:hAnsi="Calibri"/>
          <w:b w:val="0"/>
          <w:i w:val="0"/>
          <w:color w:val="000000"/>
          <w:sz w:val="28"/>
        </w:rPr>
        <w:t>–</w:t>
      </w:r>
      <w:r>
        <w:rPr>
          <w:rFonts w:ascii="Times New Roman" w:hAnsi="Times New Roman"/>
          <w:b w:val="0"/>
          <w:i w:val="0"/>
          <w:color w:val="000000"/>
          <w:sz w:val="28"/>
        </w:rPr>
        <w:t xml:space="preserve"> Периодического закона Д. И. Менделеева как основного закона химии;</w:t>
      </w:r>
    </w:p>
    <w:p>
      <w:pPr>
        <w:spacing w:before="0" w:after="0" w:line="264" w:lineRule="auto"/>
        <w:ind w:firstLine="600"/>
        <w:jc w:val="both"/>
      </w:pPr>
      <w:r>
        <w:rPr>
          <w:rFonts w:ascii="Calibri" w:hAnsi="Calibri"/>
          <w:b w:val="0"/>
          <w:i w:val="0"/>
          <w:color w:val="000000"/>
          <w:sz w:val="28"/>
        </w:rPr>
        <w:t>–</w:t>
      </w:r>
      <w:r>
        <w:rPr>
          <w:rFonts w:ascii="Times New Roman" w:hAnsi="Times New Roman"/>
          <w:b w:val="0"/>
          <w:i w:val="0"/>
          <w:color w:val="000000"/>
          <w:sz w:val="28"/>
        </w:rPr>
        <w:t xml:space="preserve"> учения о строении атома и химической связи;</w:t>
      </w:r>
    </w:p>
    <w:p>
      <w:pPr>
        <w:spacing w:before="0" w:after="0" w:line="264" w:lineRule="auto"/>
        <w:ind w:firstLine="600"/>
        <w:jc w:val="both"/>
      </w:pPr>
      <w:r>
        <w:rPr>
          <w:rFonts w:ascii="Calibri" w:hAnsi="Calibri"/>
          <w:b w:val="0"/>
          <w:i w:val="0"/>
          <w:color w:val="000000"/>
          <w:sz w:val="28"/>
        </w:rPr>
        <w:t>–</w:t>
      </w:r>
      <w:r>
        <w:rPr>
          <w:rFonts w:ascii="Times New Roman" w:hAnsi="Times New Roman"/>
          <w:b w:val="0"/>
          <w:i w:val="0"/>
          <w:color w:val="000000"/>
          <w:sz w:val="28"/>
        </w:rPr>
        <w:t xml:space="preserve"> представлений об электролитической диссоциации веществ в растворах.</w:t>
      </w:r>
    </w:p>
    <w:p>
      <w:pPr>
        <w:spacing w:before="0" w:after="0" w:line="264" w:lineRule="auto"/>
        <w:ind w:firstLine="600"/>
        <w:jc w:val="both"/>
      </w:pPr>
      <w:r>
        <w:rPr>
          <w:rFonts w:ascii="Times New Roman" w:hAnsi="Times New Roman"/>
          <w:b w:val="0"/>
          <w:i w:val="0"/>
          <w:color w:val="000000"/>
          <w:sz w:val="28"/>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pPr>
        <w:spacing w:before="0" w:after="0" w:line="264" w:lineRule="auto"/>
        <w:ind w:firstLine="600"/>
        <w:jc w:val="both"/>
      </w:pPr>
      <w:r>
        <w:rPr>
          <w:rFonts w:ascii="Times New Roman" w:hAnsi="Times New Roman"/>
          <w:b w:val="0"/>
          <w:i w:val="0"/>
          <w:color w:val="000000"/>
          <w:sz w:val="28"/>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pPr>
        <w:spacing w:before="0" w:after="0" w:line="264" w:lineRule="auto"/>
        <w:ind w:firstLine="600"/>
        <w:jc w:val="both"/>
      </w:pPr>
      <w:r>
        <w:rPr>
          <w:rFonts w:ascii="Times New Roman" w:hAnsi="Times New Roman"/>
          <w:b w:val="0"/>
          <w:i w:val="0"/>
          <w:color w:val="000000"/>
          <w:sz w:val="28"/>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pPr>
        <w:spacing w:before="0" w:after="0" w:line="264" w:lineRule="auto"/>
        <w:ind w:firstLine="600"/>
        <w:jc w:val="both"/>
      </w:pPr>
      <w:r>
        <w:rPr>
          <w:rFonts w:ascii="Times New Roman" w:hAnsi="Times New Roman"/>
          <w:b w:val="0"/>
          <w:i w:val="0"/>
          <w:color w:val="000000"/>
          <w:sz w:val="28"/>
        </w:rPr>
        <w:t>При изучении химии на уровне основного общего образования важное значение приобрели такие цели, как:</w:t>
      </w:r>
    </w:p>
    <w:p>
      <w:pPr>
        <w:spacing w:before="0" w:after="0" w:line="264" w:lineRule="auto"/>
        <w:ind w:firstLine="600"/>
        <w:jc w:val="both"/>
      </w:pPr>
      <w:r>
        <w:rPr>
          <w:rFonts w:ascii="Calibri" w:hAnsi="Calibri"/>
          <w:b w:val="0"/>
          <w:i w:val="0"/>
          <w:color w:val="000000"/>
          <w:sz w:val="28"/>
        </w:rPr>
        <w:t>–</w:t>
      </w:r>
      <w:r>
        <w:rPr>
          <w:rFonts w:ascii="Times New Roman" w:hAnsi="Times New Roman"/>
          <w:b w:val="0"/>
          <w:i w:val="0"/>
          <w:color w:val="000000"/>
          <w:sz w:val="28"/>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pPr>
        <w:spacing w:before="0" w:after="0" w:line="264" w:lineRule="auto"/>
        <w:ind w:firstLine="600"/>
        <w:jc w:val="both"/>
      </w:pPr>
      <w:r>
        <w:rPr>
          <w:rFonts w:ascii="Calibri" w:hAnsi="Calibri"/>
          <w:b w:val="0"/>
          <w:i w:val="0"/>
          <w:color w:val="000000"/>
          <w:sz w:val="28"/>
        </w:rPr>
        <w:t>–</w:t>
      </w:r>
      <w:r>
        <w:rPr>
          <w:rFonts w:ascii="Times New Roman" w:hAnsi="Times New Roman"/>
          <w:b w:val="0"/>
          <w:i w:val="0"/>
          <w:color w:val="000000"/>
          <w:sz w:val="28"/>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pPr>
        <w:spacing w:before="0" w:after="0" w:line="264" w:lineRule="auto"/>
        <w:ind w:firstLine="600"/>
        <w:jc w:val="both"/>
      </w:pPr>
      <w:r>
        <w:rPr>
          <w:rFonts w:ascii="Calibri" w:hAnsi="Calibri"/>
          <w:b w:val="0"/>
          <w:i w:val="0"/>
          <w:color w:val="000000"/>
          <w:sz w:val="28"/>
        </w:rPr>
        <w:t>–</w:t>
      </w:r>
      <w:r>
        <w:rPr>
          <w:rFonts w:ascii="Times New Roman" w:hAnsi="Times New Roman"/>
          <w:b w:val="0"/>
          <w:i w:val="0"/>
          <w:color w:val="000000"/>
          <w:sz w:val="28"/>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pPr>
        <w:spacing w:before="0" w:after="0" w:line="264" w:lineRule="auto"/>
        <w:ind w:firstLine="600"/>
        <w:jc w:val="both"/>
      </w:pPr>
      <w:r>
        <w:rPr>
          <w:rFonts w:ascii="Calibri" w:hAnsi="Calibri"/>
          <w:b w:val="0"/>
          <w:i w:val="0"/>
          <w:color w:val="000000"/>
          <w:sz w:val="28"/>
        </w:rPr>
        <w:t>–</w:t>
      </w:r>
      <w:r>
        <w:rPr>
          <w:rFonts w:ascii="Times New Roman" w:hAnsi="Times New Roman"/>
          <w:b w:val="0"/>
          <w:i w:val="0"/>
          <w:color w:val="000000"/>
          <w:sz w:val="28"/>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pPr>
        <w:spacing w:before="0" w:after="0" w:line="264" w:lineRule="auto"/>
        <w:ind w:firstLine="600"/>
        <w:jc w:val="both"/>
      </w:pPr>
      <w:r>
        <w:rPr>
          <w:rFonts w:ascii="Calibri" w:hAnsi="Calibri"/>
          <w:b w:val="0"/>
          <w:i w:val="0"/>
          <w:color w:val="000000"/>
          <w:sz w:val="28"/>
        </w:rPr>
        <w:t>–</w:t>
      </w:r>
      <w:r>
        <w:rPr>
          <w:rFonts w:ascii="Times New Roman" w:hAnsi="Times New Roman"/>
          <w:b w:val="0"/>
          <w:i w:val="0"/>
          <w:color w:val="000000"/>
          <w:sz w:val="28"/>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pPr>
        <w:spacing w:before="0" w:after="0" w:line="264" w:lineRule="auto"/>
        <w:ind w:firstLine="600"/>
        <w:jc w:val="both"/>
      </w:pPr>
      <w:r>
        <w:rPr>
          <w:rFonts w:ascii="Calibri" w:hAnsi="Calibri"/>
          <w:b w:val="0"/>
          <w:i w:val="0"/>
          <w:color w:val="333333"/>
          <w:sz w:val="28"/>
        </w:rPr>
        <w:t>–</w:t>
      </w:r>
      <w:r>
        <w:rPr>
          <w:rFonts w:ascii="Times New Roman" w:hAnsi="Times New Roman"/>
          <w:b w:val="0"/>
          <w:i w:val="0"/>
          <w:color w:val="333333"/>
          <w:sz w:val="28"/>
        </w:rPr>
        <w:t xml:space="preserve"> </w:t>
      </w:r>
      <w:r>
        <w:rPr>
          <w:rFonts w:ascii="Times New Roman" w:hAnsi="Times New Roman"/>
          <w:b w:val="0"/>
          <w:i w:val="0"/>
          <w:color w:val="000000"/>
          <w:sz w:val="28"/>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pPr>
        <w:spacing w:before="0" w:after="0" w:line="264" w:lineRule="auto"/>
        <w:ind w:firstLine="600"/>
        <w:jc w:val="both"/>
      </w:pPr>
      <w:r>
        <w:rPr>
          <w:rFonts w:ascii="Times New Roman" w:hAnsi="Times New Roman"/>
          <w:b w:val="0"/>
          <w:i w:val="0"/>
          <w:color w:val="000000"/>
          <w:sz w:val="28"/>
        </w:rPr>
        <w:t>​‌</w:t>
      </w:r>
      <w:bookmarkStart w:id="7" w:name="9012e5c9-2e66-40e9-9799-caf6f2595164"/>
      <w:r>
        <w:rPr>
          <w:rFonts w:ascii="Times New Roman" w:hAnsi="Times New Roman"/>
          <w:b w:val="0"/>
          <w:i w:val="0"/>
          <w:color w:val="000000"/>
          <w:sz w:val="28"/>
        </w:rPr>
        <w:t xml:space="preserve">Общее число часов, отведённых для изучения химии на уровне основного общего образования, составляет </w:t>
      </w:r>
      <w:r>
        <w:rPr>
          <w:rFonts w:hint="default"/>
          <w:b w:val="0"/>
          <w:i w:val="0"/>
          <w:color w:val="000000"/>
          <w:sz w:val="28"/>
          <w:lang w:val="en-US"/>
        </w:rPr>
        <w:t>68</w:t>
      </w:r>
      <w:r>
        <w:rPr>
          <w:rFonts w:ascii="Times New Roman" w:hAnsi="Times New Roman"/>
          <w:b w:val="0"/>
          <w:i w:val="0"/>
          <w:color w:val="000000"/>
          <w:sz w:val="28"/>
        </w:rPr>
        <w:t xml:space="preserve"> часов: в 8 классе – 68 часов (2 часа в неделю)</w:t>
      </w:r>
      <w:bookmarkEnd w:id="7"/>
      <w:r>
        <w:rPr>
          <w:rFonts w:hint="default"/>
          <w:b w:val="0"/>
          <w:i w:val="0"/>
          <w:color w:val="000000"/>
          <w:sz w:val="28"/>
          <w:lang w:val="en-US"/>
        </w:rPr>
        <w:t>.</w:t>
      </w:r>
      <w:bookmarkStart w:id="22" w:name="_GoBack"/>
      <w:bookmarkEnd w:id="22"/>
      <w:r>
        <w:rPr>
          <w:rFonts w:ascii="Times New Roman" w:hAnsi="Times New Roman"/>
          <w:b w:val="0"/>
          <w:i w:val="0"/>
          <w:color w:val="000000"/>
          <w:sz w:val="28"/>
        </w:rPr>
        <w:t>‌‌</w:t>
      </w:r>
    </w:p>
    <w:p>
      <w:pPr>
        <w:spacing w:before="0" w:after="0" w:line="264" w:lineRule="auto"/>
        <w:ind w:left="120"/>
        <w:jc w:val="both"/>
      </w:pPr>
      <w:r>
        <w:rPr>
          <w:rFonts w:ascii="Times New Roman" w:hAnsi="Times New Roman"/>
          <w:b w:val="0"/>
          <w:i w:val="0"/>
          <w:color w:val="000000"/>
          <w:sz w:val="28"/>
        </w:rPr>
        <w:t>​</w:t>
      </w:r>
    </w:p>
    <w:p>
      <w:pPr>
        <w:spacing w:before="0" w:after="0" w:line="264" w:lineRule="auto"/>
        <w:ind w:left="120"/>
        <w:jc w:val="both"/>
      </w:pPr>
      <w:r>
        <w:rPr>
          <w:rFonts w:ascii="Times New Roman" w:hAnsi="Times New Roman"/>
          <w:b w:val="0"/>
          <w:i w:val="0"/>
          <w:color w:val="000000"/>
          <w:sz w:val="28"/>
        </w:rPr>
        <w:t>‌</w:t>
      </w:r>
    </w:p>
    <w:p>
      <w:pPr>
        <w:sectPr>
          <w:pgSz w:w="11906" w:h="16383"/>
          <w:cols w:space="720" w:num="1"/>
        </w:sectPr>
      </w:pPr>
      <w:bookmarkStart w:id="8" w:name="block-9623486"/>
    </w:p>
    <w:bookmarkEnd w:id="6"/>
    <w:bookmarkEnd w:id="8"/>
    <w:p>
      <w:pPr>
        <w:spacing w:before="0" w:after="0" w:line="264" w:lineRule="auto"/>
        <w:ind w:left="120"/>
        <w:jc w:val="both"/>
      </w:pPr>
      <w:bookmarkStart w:id="9" w:name="block-9623487"/>
      <w:r>
        <w:rPr>
          <w:rFonts w:ascii="Times New Roman" w:hAnsi="Times New Roman"/>
          <w:b w:val="0"/>
          <w:i w:val="0"/>
          <w:color w:val="000000"/>
          <w:sz w:val="28"/>
        </w:rPr>
        <w:t>​</w:t>
      </w:r>
      <w:r>
        <w:rPr>
          <w:rFonts w:ascii="Times New Roman" w:hAnsi="Times New Roman"/>
          <w:b/>
          <w:i w:val="0"/>
          <w:color w:val="000000"/>
          <w:sz w:val="28"/>
        </w:rPr>
        <w:t>СОДЕРЖАНИЕ ОБУЧЕНИЯ</w:t>
      </w:r>
    </w:p>
    <w:p>
      <w:pPr>
        <w:spacing w:before="0" w:after="0" w:line="264" w:lineRule="auto"/>
        <w:ind w:left="120"/>
        <w:jc w:val="both"/>
      </w:pPr>
      <w:r>
        <w:rPr>
          <w:rFonts w:ascii="Times New Roman" w:hAnsi="Times New Roman"/>
          <w:b w:val="0"/>
          <w:i w:val="0"/>
          <w:color w:val="000000"/>
          <w:sz w:val="28"/>
        </w:rPr>
        <w:t>​</w:t>
      </w:r>
    </w:p>
    <w:p>
      <w:pPr>
        <w:spacing w:before="0" w:after="0" w:line="264" w:lineRule="auto"/>
        <w:ind w:firstLine="600"/>
        <w:jc w:val="both"/>
      </w:pPr>
      <w:r>
        <w:rPr>
          <w:rFonts w:ascii="Times New Roman" w:hAnsi="Times New Roman"/>
          <w:b/>
          <w:i w:val="0"/>
          <w:color w:val="000000"/>
          <w:sz w:val="28"/>
        </w:rPr>
        <w:t>8 КЛАСС</w:t>
      </w:r>
    </w:p>
    <w:p>
      <w:pPr>
        <w:spacing w:before="0" w:after="0" w:line="264" w:lineRule="auto"/>
        <w:ind w:firstLine="600"/>
        <w:jc w:val="both"/>
      </w:pPr>
      <w:r>
        <w:rPr>
          <w:rFonts w:ascii="Times New Roman" w:hAnsi="Times New Roman"/>
          <w:b/>
          <w:i w:val="0"/>
          <w:color w:val="000000"/>
          <w:sz w:val="28"/>
        </w:rPr>
        <w:t>Первоначальные химические понятия</w:t>
      </w:r>
    </w:p>
    <w:p>
      <w:pPr>
        <w:spacing w:before="0" w:after="0" w:line="264" w:lineRule="auto"/>
        <w:ind w:firstLine="600"/>
        <w:jc w:val="both"/>
      </w:pPr>
      <w:r>
        <w:rPr>
          <w:rFonts w:ascii="Times New Roman" w:hAnsi="Times New Roman"/>
          <w:b w:val="0"/>
          <w:i w:val="0"/>
          <w:color w:val="000000"/>
          <w:sz w:val="28"/>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pPr>
        <w:spacing w:before="0" w:after="0" w:line="264" w:lineRule="auto"/>
        <w:ind w:firstLine="600"/>
        <w:jc w:val="both"/>
      </w:pPr>
      <w:r>
        <w:rPr>
          <w:rFonts w:ascii="Times New Roman" w:hAnsi="Times New Roman"/>
          <w:b w:val="0"/>
          <w:i w:val="0"/>
          <w:color w:val="000000"/>
          <w:sz w:val="28"/>
        </w:rPr>
        <w:t>Атомы и молекулы. Химические элементы. Символы химических элементов. Простые и сложные вещества. Атомно-молекулярное учение.</w:t>
      </w:r>
    </w:p>
    <w:p>
      <w:pPr>
        <w:spacing w:before="0" w:after="0" w:line="264" w:lineRule="auto"/>
        <w:ind w:firstLine="600"/>
        <w:jc w:val="both"/>
      </w:pPr>
      <w:r>
        <w:rPr>
          <w:rFonts w:ascii="Times New Roman" w:hAnsi="Times New Roman"/>
          <w:b w:val="0"/>
          <w:i w:val="0"/>
          <w:color w:val="000000"/>
          <w:sz w:val="28"/>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pPr>
        <w:spacing w:before="0" w:after="0" w:line="264" w:lineRule="auto"/>
        <w:ind w:firstLine="600"/>
        <w:jc w:val="both"/>
      </w:pPr>
      <w:r>
        <w:rPr>
          <w:rFonts w:ascii="Times New Roman" w:hAnsi="Times New Roman"/>
          <w:b w:val="0"/>
          <w:i w:val="0"/>
          <w:color w:val="000000"/>
          <w:sz w:val="28"/>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pPr>
        <w:spacing w:before="0" w:after="0" w:line="264" w:lineRule="auto"/>
        <w:ind w:firstLine="600"/>
        <w:jc w:val="both"/>
      </w:pPr>
      <w:r>
        <w:rPr>
          <w:rFonts w:ascii="Times New Roman" w:hAnsi="Times New Roman"/>
          <w:b w:val="0"/>
          <w:i w:val="0"/>
          <w:color w:val="000000"/>
          <w:sz w:val="28"/>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pPr>
        <w:spacing w:before="0" w:after="0" w:line="264" w:lineRule="auto"/>
        <w:ind w:firstLine="600"/>
        <w:jc w:val="both"/>
      </w:pPr>
      <w:r>
        <w:rPr>
          <w:rFonts w:ascii="Times New Roman" w:hAnsi="Times New Roman"/>
          <w:b/>
          <w:i/>
          <w:color w:val="000000"/>
          <w:sz w:val="28"/>
        </w:rPr>
        <w:t>Химический эксперимент</w:t>
      </w:r>
      <w:r>
        <w:rPr>
          <w:rFonts w:ascii="Times New Roman" w:hAnsi="Times New Roman"/>
          <w:b/>
          <w:i w:val="0"/>
          <w:color w:val="000000"/>
          <w:sz w:val="28"/>
        </w:rPr>
        <w:t>:</w:t>
      </w:r>
      <w:r>
        <w:rPr>
          <w:rFonts w:ascii="Times New Roman" w:hAnsi="Times New Roman"/>
          <w:b w:val="0"/>
          <w:i w:val="0"/>
          <w:color w:val="000000"/>
          <w:sz w:val="28"/>
        </w:rPr>
        <w:t xml:space="preserve"> </w:t>
      </w:r>
    </w:p>
    <w:p>
      <w:pPr>
        <w:spacing w:before="0" w:after="0" w:line="264" w:lineRule="auto"/>
        <w:ind w:firstLine="600"/>
        <w:jc w:val="both"/>
      </w:pPr>
      <w:r>
        <w:rPr>
          <w:rFonts w:ascii="Times New Roman" w:hAnsi="Times New Roman"/>
          <w:b w:val="0"/>
          <w:i w:val="0"/>
          <w:color w:val="000000"/>
          <w:sz w:val="28"/>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(II) при нагревании, взаимодействие железа с раствором соли меди (II),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pPr>
        <w:spacing w:before="0" w:after="0" w:line="264" w:lineRule="auto"/>
        <w:ind w:firstLine="600"/>
        <w:jc w:val="both"/>
      </w:pPr>
      <w:r>
        <w:rPr>
          <w:rFonts w:ascii="Times New Roman" w:hAnsi="Times New Roman"/>
          <w:b/>
          <w:i w:val="0"/>
          <w:color w:val="000000"/>
          <w:sz w:val="28"/>
        </w:rPr>
        <w:t>Важнейшие представители неорганических веществ</w:t>
      </w:r>
    </w:p>
    <w:p>
      <w:pPr>
        <w:spacing w:before="0" w:after="0" w:line="264" w:lineRule="auto"/>
        <w:ind w:firstLine="600"/>
        <w:jc w:val="both"/>
      </w:pPr>
      <w:r>
        <w:rPr>
          <w:rFonts w:ascii="Times New Roman" w:hAnsi="Times New Roman"/>
          <w:b w:val="0"/>
          <w:i w:val="0"/>
          <w:color w:val="000000"/>
          <w:sz w:val="28"/>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p>
      <w:pPr>
        <w:spacing w:before="0" w:after="0" w:line="264" w:lineRule="auto"/>
        <w:ind w:firstLine="600"/>
        <w:jc w:val="both"/>
      </w:pPr>
      <w:r>
        <w:rPr>
          <w:rFonts w:ascii="Times New Roman" w:hAnsi="Times New Roman"/>
          <w:b w:val="0"/>
          <w:i w:val="0"/>
          <w:color w:val="000000"/>
          <w:sz w:val="28"/>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pPr>
        <w:spacing w:before="0" w:after="0" w:line="264" w:lineRule="auto"/>
        <w:ind w:firstLine="600"/>
        <w:jc w:val="both"/>
      </w:pPr>
      <w:r>
        <w:rPr>
          <w:rFonts w:ascii="Times New Roman" w:hAnsi="Times New Roman"/>
          <w:b w:val="0"/>
          <w:i w:val="0"/>
          <w:color w:val="000000"/>
          <w:sz w:val="28"/>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pPr>
        <w:spacing w:before="0" w:after="0" w:line="264" w:lineRule="auto"/>
        <w:ind w:firstLine="600"/>
        <w:jc w:val="both"/>
      </w:pPr>
      <w:r>
        <w:rPr>
          <w:rFonts w:ascii="Times New Roman" w:hAnsi="Times New Roman"/>
          <w:b w:val="0"/>
          <w:i w:val="0"/>
          <w:color w:val="000000"/>
          <w:sz w:val="28"/>
        </w:rPr>
        <w:t>Молярный объём газов. Расчёты по химическим уравнениям.</w:t>
      </w:r>
    </w:p>
    <w:p>
      <w:pPr>
        <w:spacing w:before="0" w:after="0" w:line="264" w:lineRule="auto"/>
        <w:ind w:firstLine="600"/>
        <w:jc w:val="both"/>
      </w:pPr>
      <w:r>
        <w:rPr>
          <w:rFonts w:ascii="Times New Roman" w:hAnsi="Times New Roman"/>
          <w:b w:val="0"/>
          <w:i w:val="0"/>
          <w:color w:val="000000"/>
          <w:sz w:val="28"/>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pPr>
        <w:spacing w:before="0" w:after="0" w:line="264" w:lineRule="auto"/>
        <w:ind w:firstLine="600"/>
        <w:jc w:val="both"/>
      </w:pPr>
      <w:r>
        <w:rPr>
          <w:rFonts w:ascii="Times New Roman" w:hAnsi="Times New Roman"/>
          <w:b w:val="0"/>
          <w:i w:val="0"/>
          <w:color w:val="000000"/>
          <w:sz w:val="28"/>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pPr>
        <w:spacing w:before="0" w:after="0" w:line="264" w:lineRule="auto"/>
        <w:ind w:firstLine="600"/>
        <w:jc w:val="both"/>
      </w:pPr>
      <w:r>
        <w:rPr>
          <w:rFonts w:ascii="Times New Roman" w:hAnsi="Times New Roman"/>
          <w:b w:val="0"/>
          <w:i w:val="0"/>
          <w:color w:val="000000"/>
          <w:sz w:val="28"/>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pPr>
        <w:spacing w:before="0" w:after="0" w:line="264" w:lineRule="auto"/>
        <w:ind w:firstLine="600"/>
        <w:jc w:val="both"/>
      </w:pPr>
      <w:r>
        <w:rPr>
          <w:rFonts w:ascii="Times New Roman" w:hAnsi="Times New Roman"/>
          <w:b w:val="0"/>
          <w:i w:val="0"/>
          <w:color w:val="000000"/>
          <w:sz w:val="28"/>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pPr>
        <w:spacing w:before="0" w:after="0" w:line="264" w:lineRule="auto"/>
        <w:ind w:firstLine="600"/>
        <w:jc w:val="both"/>
      </w:pPr>
      <w:r>
        <w:rPr>
          <w:rFonts w:ascii="Times New Roman" w:hAnsi="Times New Roman"/>
          <w:b w:val="0"/>
          <w:i w:val="0"/>
          <w:color w:val="000000"/>
          <w:sz w:val="28"/>
        </w:rPr>
        <w:t>Соли. Номенклатура солей. Физические и химические свойства солей. Получение солей.</w:t>
      </w:r>
    </w:p>
    <w:p>
      <w:pPr>
        <w:spacing w:before="0" w:after="0" w:line="264" w:lineRule="auto"/>
        <w:ind w:firstLine="600"/>
        <w:jc w:val="both"/>
      </w:pPr>
      <w:r>
        <w:rPr>
          <w:rFonts w:ascii="Times New Roman" w:hAnsi="Times New Roman"/>
          <w:b w:val="0"/>
          <w:i w:val="0"/>
          <w:color w:val="000000"/>
          <w:sz w:val="28"/>
        </w:rPr>
        <w:t>Генетическая связь между классами неорганических соединений.</w:t>
      </w:r>
    </w:p>
    <w:p>
      <w:pPr>
        <w:spacing w:before="0" w:after="0" w:line="264" w:lineRule="auto"/>
        <w:ind w:firstLine="600"/>
        <w:jc w:val="both"/>
      </w:pPr>
      <w:r>
        <w:rPr>
          <w:rFonts w:ascii="Times New Roman" w:hAnsi="Times New Roman"/>
          <w:b/>
          <w:i/>
          <w:color w:val="000000"/>
          <w:sz w:val="28"/>
        </w:rPr>
        <w:t>Химический эксперимент</w:t>
      </w:r>
      <w:r>
        <w:rPr>
          <w:rFonts w:ascii="Times New Roman" w:hAnsi="Times New Roman"/>
          <w:b/>
          <w:i w:val="0"/>
          <w:color w:val="000000"/>
          <w:sz w:val="28"/>
        </w:rPr>
        <w:t>:</w:t>
      </w:r>
      <w:r>
        <w:rPr>
          <w:rFonts w:ascii="Times New Roman" w:hAnsi="Times New Roman"/>
          <w:b w:val="0"/>
          <w:i w:val="0"/>
          <w:color w:val="000000"/>
          <w:sz w:val="28"/>
        </w:rPr>
        <w:t xml:space="preserve"> </w:t>
      </w:r>
    </w:p>
    <w:p>
      <w:pPr>
        <w:spacing w:before="0" w:after="0" w:line="264" w:lineRule="auto"/>
        <w:ind w:firstLine="600"/>
        <w:jc w:val="both"/>
      </w:pPr>
      <w:r>
        <w:rPr>
          <w:rFonts w:ascii="Times New Roman" w:hAnsi="Times New Roman"/>
          <w:b w:val="0"/>
          <w:i w:val="0"/>
          <w:color w:val="000000"/>
          <w:sz w:val="28"/>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(II)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(II)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pPr>
        <w:spacing w:before="0" w:after="0" w:line="264" w:lineRule="auto"/>
        <w:ind w:firstLine="600"/>
        <w:jc w:val="both"/>
      </w:pPr>
      <w:r>
        <w:rPr>
          <w:rFonts w:ascii="Times New Roman" w:hAnsi="Times New Roman"/>
          <w:b/>
          <w:i w:val="0"/>
          <w:color w:val="000000"/>
          <w:sz w:val="28"/>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pPr>
        <w:spacing w:before="0" w:after="0" w:line="264" w:lineRule="auto"/>
        <w:ind w:firstLine="600"/>
        <w:jc w:val="both"/>
      </w:pPr>
      <w:r>
        <w:rPr>
          <w:rFonts w:ascii="Times New Roman" w:hAnsi="Times New Roman"/>
          <w:b w:val="0"/>
          <w:i w:val="0"/>
          <w:color w:val="000000"/>
          <w:sz w:val="28"/>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pPr>
        <w:spacing w:before="0" w:after="0" w:line="264" w:lineRule="auto"/>
        <w:ind w:firstLine="600"/>
        <w:jc w:val="both"/>
      </w:pPr>
      <w:r>
        <w:rPr>
          <w:rFonts w:ascii="Times New Roman" w:hAnsi="Times New Roman"/>
          <w:b w:val="0"/>
          <w:i w:val="0"/>
          <w:color w:val="000000"/>
          <w:sz w:val="28"/>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pPr>
        <w:spacing w:before="0" w:after="0" w:line="264" w:lineRule="auto"/>
        <w:ind w:firstLine="600"/>
        <w:jc w:val="both"/>
      </w:pPr>
      <w:r>
        <w:rPr>
          <w:rFonts w:ascii="Times New Roman" w:hAnsi="Times New Roman"/>
          <w:b w:val="0"/>
          <w:i w:val="0"/>
          <w:color w:val="000000"/>
          <w:sz w:val="28"/>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pPr>
        <w:spacing w:before="0" w:after="0" w:line="264" w:lineRule="auto"/>
        <w:ind w:firstLine="600"/>
        <w:jc w:val="both"/>
      </w:pPr>
      <w:r>
        <w:rPr>
          <w:rFonts w:ascii="Times New Roman" w:hAnsi="Times New Roman"/>
          <w:b w:val="0"/>
          <w:i w:val="0"/>
          <w:color w:val="000000"/>
          <w:sz w:val="28"/>
        </w:rPr>
        <w:t xml:space="preserve">Закономерности изменения радиуса атомов химических элементов, металлических и неметаллических свойств по группам и периодам. </w:t>
      </w:r>
    </w:p>
    <w:p>
      <w:pPr>
        <w:spacing w:before="0" w:after="0" w:line="264" w:lineRule="auto"/>
        <w:ind w:firstLine="600"/>
        <w:jc w:val="both"/>
      </w:pPr>
      <w:r>
        <w:rPr>
          <w:rFonts w:ascii="Times New Roman" w:hAnsi="Times New Roman"/>
          <w:b w:val="0"/>
          <w:i w:val="0"/>
          <w:color w:val="000000"/>
          <w:sz w:val="28"/>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pPr>
        <w:spacing w:before="0" w:after="0" w:line="264" w:lineRule="auto"/>
        <w:ind w:firstLine="600"/>
        <w:jc w:val="both"/>
      </w:pPr>
      <w:r>
        <w:rPr>
          <w:rFonts w:ascii="Times New Roman" w:hAnsi="Times New Roman"/>
          <w:b w:val="0"/>
          <w:i w:val="0"/>
          <w:color w:val="000000"/>
          <w:sz w:val="28"/>
        </w:rPr>
        <w:t>Химическая связь. Ковалентная (полярная и неполярная) связь. Электроотрицательность химических элементов. Ионная связь.</w:t>
      </w:r>
    </w:p>
    <w:p>
      <w:pPr>
        <w:spacing w:before="0" w:after="0" w:line="264" w:lineRule="auto"/>
        <w:ind w:firstLine="600"/>
        <w:jc w:val="both"/>
      </w:pPr>
      <w:r>
        <w:rPr>
          <w:rFonts w:ascii="Times New Roman" w:hAnsi="Times New Roman"/>
          <w:b w:val="0"/>
          <w:i w:val="0"/>
          <w:color w:val="000000"/>
          <w:sz w:val="28"/>
        </w:rPr>
        <w:t>Степень окисления. Окислительно­-восстановительные реакции. Процессы окисления и восстановления. Окислители и восстановители.</w:t>
      </w:r>
    </w:p>
    <w:p>
      <w:pPr>
        <w:spacing w:before="0" w:after="0" w:line="264" w:lineRule="auto"/>
        <w:ind w:firstLine="600"/>
        <w:jc w:val="both"/>
      </w:pPr>
      <w:r>
        <w:rPr>
          <w:rFonts w:ascii="Times New Roman" w:hAnsi="Times New Roman"/>
          <w:b/>
          <w:i/>
          <w:color w:val="000000"/>
          <w:sz w:val="28"/>
        </w:rPr>
        <w:t>Химический эксперимент</w:t>
      </w:r>
      <w:r>
        <w:rPr>
          <w:rFonts w:ascii="Times New Roman" w:hAnsi="Times New Roman"/>
          <w:b/>
          <w:i w:val="0"/>
          <w:color w:val="000000"/>
          <w:sz w:val="28"/>
        </w:rPr>
        <w:t>:</w:t>
      </w:r>
      <w:r>
        <w:rPr>
          <w:rFonts w:ascii="Times New Roman" w:hAnsi="Times New Roman"/>
          <w:b w:val="0"/>
          <w:i w:val="0"/>
          <w:color w:val="000000"/>
          <w:sz w:val="28"/>
        </w:rPr>
        <w:t xml:space="preserve"> </w:t>
      </w:r>
    </w:p>
    <w:p>
      <w:pPr>
        <w:spacing w:before="0" w:after="0" w:line="264" w:lineRule="auto"/>
        <w:ind w:firstLine="600"/>
        <w:jc w:val="both"/>
      </w:pPr>
      <w:r>
        <w:rPr>
          <w:rFonts w:ascii="Times New Roman" w:hAnsi="Times New Roman"/>
          <w:b w:val="0"/>
          <w:i w:val="0"/>
          <w:color w:val="000000"/>
          <w:sz w:val="28"/>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pPr>
        <w:spacing w:before="0" w:after="0" w:line="264" w:lineRule="auto"/>
        <w:ind w:firstLine="600"/>
        <w:jc w:val="both"/>
      </w:pPr>
      <w:r>
        <w:rPr>
          <w:rFonts w:ascii="Times New Roman" w:hAnsi="Times New Roman"/>
          <w:b/>
          <w:i/>
          <w:color w:val="000000"/>
          <w:sz w:val="28"/>
        </w:rPr>
        <w:t>Межпредметные связи</w:t>
      </w:r>
    </w:p>
    <w:p>
      <w:pPr>
        <w:spacing w:before="0" w:after="0" w:line="264" w:lineRule="auto"/>
        <w:ind w:firstLine="600"/>
        <w:jc w:val="both"/>
      </w:pPr>
      <w:r>
        <w:rPr>
          <w:rFonts w:ascii="Times New Roman" w:hAnsi="Times New Roman"/>
          <w:b w:val="0"/>
          <w:i w:val="0"/>
          <w:color w:val="000000"/>
          <w:sz w:val="28"/>
        </w:rPr>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pPr>
        <w:spacing w:before="0" w:after="0" w:line="264" w:lineRule="auto"/>
        <w:ind w:firstLine="600"/>
        <w:jc w:val="both"/>
      </w:pPr>
      <w:r>
        <w:rPr>
          <w:rFonts w:ascii="Times New Roman" w:hAnsi="Times New Roman"/>
          <w:b w:val="0"/>
          <w:i w:val="0"/>
          <w:color w:val="000000"/>
          <w:sz w:val="28"/>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pPr>
        <w:spacing w:before="0" w:after="0" w:line="264" w:lineRule="auto"/>
        <w:ind w:firstLine="600"/>
        <w:jc w:val="both"/>
      </w:pPr>
      <w:r>
        <w:rPr>
          <w:rFonts w:ascii="Times New Roman" w:hAnsi="Times New Roman"/>
          <w:b w:val="0"/>
          <w:i w:val="0"/>
          <w:color w:val="000000"/>
          <w:sz w:val="28"/>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pPr>
        <w:spacing w:before="0" w:after="0" w:line="264" w:lineRule="auto"/>
        <w:ind w:firstLine="600"/>
        <w:jc w:val="both"/>
      </w:pPr>
      <w:r>
        <w:rPr>
          <w:rFonts w:ascii="Times New Roman" w:hAnsi="Times New Roman"/>
          <w:b w:val="0"/>
          <w:i w:val="0"/>
          <w:color w:val="000000"/>
          <w:sz w:val="28"/>
        </w:rPr>
        <w:t>Биология: фотосинтез, дыхание, биосфера.</w:t>
      </w:r>
    </w:p>
    <w:p>
      <w:pPr>
        <w:spacing w:before="0" w:after="0" w:line="264" w:lineRule="auto"/>
        <w:ind w:firstLine="600"/>
        <w:jc w:val="both"/>
      </w:pPr>
      <w:r>
        <w:rPr>
          <w:rFonts w:ascii="Times New Roman" w:hAnsi="Times New Roman"/>
          <w:b w:val="0"/>
          <w:i w:val="0"/>
          <w:color w:val="000000"/>
          <w:sz w:val="28"/>
        </w:rPr>
        <w:t>География: атмосфера, гидросфера, минералы, горные породы, полезные ископаемые, топливо, водные ресурсы.</w:t>
      </w:r>
    </w:p>
    <w:p>
      <w:pPr>
        <w:spacing w:before="0" w:after="0" w:line="264" w:lineRule="auto"/>
        <w:ind w:firstLine="600"/>
        <w:jc w:val="both"/>
        <w:sectPr>
          <w:pgSz w:w="11906" w:h="16383"/>
          <w:cols w:space="720" w:num="1"/>
        </w:sectPr>
      </w:pPr>
      <w:bookmarkStart w:id="10" w:name="block-9623487"/>
    </w:p>
    <w:bookmarkEnd w:id="9"/>
    <w:bookmarkEnd w:id="10"/>
    <w:p>
      <w:pPr>
        <w:spacing w:before="0" w:after="0" w:line="264" w:lineRule="auto"/>
        <w:ind w:left="120"/>
        <w:jc w:val="both"/>
      </w:pPr>
      <w:bookmarkStart w:id="11" w:name="block-9623489"/>
      <w:r>
        <w:rPr>
          <w:rFonts w:ascii="Times New Roman" w:hAnsi="Times New Roman"/>
          <w:b/>
          <w:i w:val="0"/>
          <w:color w:val="000000"/>
          <w:sz w:val="28"/>
        </w:rPr>
        <w:t>ПЛАНИРУЕМЫЕ РЕЗУЛЬТАТЫ ОСВОЕНИЯ ПРОГРАММЫ ПО ХИМИИ НА УРОВНЕ ОСНОВНОГО ОБЩЕГО ОБРАЗОВАНИЯ</w:t>
      </w:r>
    </w:p>
    <w:p>
      <w:pPr>
        <w:spacing w:before="0" w:after="0" w:line="264" w:lineRule="auto"/>
        <w:ind w:left="120"/>
        <w:jc w:val="both"/>
      </w:pPr>
    </w:p>
    <w:p>
      <w:pPr>
        <w:spacing w:before="0" w:after="0" w:line="264" w:lineRule="auto"/>
        <w:ind w:firstLine="600"/>
        <w:jc w:val="both"/>
      </w:pPr>
      <w:r>
        <w:rPr>
          <w:rFonts w:ascii="Times New Roman" w:hAnsi="Times New Roman"/>
          <w:b/>
          <w:i w:val="0"/>
          <w:color w:val="000000"/>
          <w:sz w:val="28"/>
        </w:rPr>
        <w:t>ЛИЧНОСТНЫЕ РЕЗУЛЬТАТЫ</w:t>
      </w:r>
    </w:p>
    <w:p>
      <w:pPr>
        <w:spacing w:before="0" w:after="0" w:line="264" w:lineRule="auto"/>
        <w:ind w:firstLine="600"/>
        <w:jc w:val="both"/>
      </w:pPr>
      <w:r>
        <w:rPr>
          <w:rFonts w:ascii="Times New Roman" w:hAnsi="Times New Roman"/>
          <w:b w:val="0"/>
          <w:i w:val="0"/>
          <w:color w:val="000000"/>
          <w:sz w:val="28"/>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pPr>
        <w:spacing w:before="0" w:after="0" w:line="264" w:lineRule="auto"/>
        <w:ind w:firstLine="600"/>
        <w:jc w:val="both"/>
      </w:pPr>
      <w:r>
        <w:rPr>
          <w:rFonts w:ascii="Times New Roman" w:hAnsi="Times New Roman"/>
          <w:b w:val="0"/>
          <w:i w:val="0"/>
          <w:color w:val="000000"/>
          <w:sz w:val="28"/>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pPr>
        <w:spacing w:before="0" w:after="0" w:line="264" w:lineRule="auto"/>
        <w:ind w:firstLine="600"/>
        <w:jc w:val="both"/>
      </w:pPr>
      <w:r>
        <w:rPr>
          <w:rFonts w:ascii="Times New Roman" w:hAnsi="Times New Roman"/>
          <w:b/>
          <w:i w:val="0"/>
          <w:color w:val="000000"/>
          <w:sz w:val="28"/>
        </w:rPr>
        <w:t>1)</w:t>
      </w:r>
      <w:r>
        <w:rPr>
          <w:rFonts w:ascii="Times New Roman" w:hAnsi="Times New Roman"/>
          <w:b w:val="0"/>
          <w:i w:val="0"/>
          <w:color w:val="000000"/>
          <w:sz w:val="28"/>
        </w:rPr>
        <w:t xml:space="preserve"> </w:t>
      </w:r>
      <w:r>
        <w:rPr>
          <w:rFonts w:ascii="Times New Roman" w:hAnsi="Times New Roman"/>
          <w:b/>
          <w:i w:val="0"/>
          <w:color w:val="000000"/>
          <w:sz w:val="28"/>
        </w:rPr>
        <w:t>патриотического воспитания</w:t>
      </w:r>
      <w:r>
        <w:rPr>
          <w:rFonts w:ascii="Times New Roman" w:hAnsi="Times New Roman"/>
          <w:b w:val="0"/>
          <w:i w:val="0"/>
          <w:color w:val="000000"/>
          <w:sz w:val="28"/>
        </w:rPr>
        <w:t>:</w:t>
      </w:r>
    </w:p>
    <w:p>
      <w:pPr>
        <w:spacing w:before="0" w:after="0" w:line="264" w:lineRule="auto"/>
        <w:ind w:firstLine="600"/>
        <w:jc w:val="both"/>
      </w:pPr>
      <w:r>
        <w:rPr>
          <w:rFonts w:ascii="Times New Roman" w:hAnsi="Times New Roman"/>
          <w:b w:val="0"/>
          <w:i w:val="0"/>
          <w:color w:val="000000"/>
          <w:sz w:val="28"/>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pPr>
        <w:spacing w:before="0" w:after="0" w:line="264" w:lineRule="auto"/>
        <w:ind w:firstLine="600"/>
        <w:jc w:val="both"/>
      </w:pPr>
      <w:r>
        <w:rPr>
          <w:rFonts w:ascii="Times New Roman" w:hAnsi="Times New Roman"/>
          <w:b/>
          <w:i w:val="0"/>
          <w:color w:val="000000"/>
          <w:sz w:val="28"/>
        </w:rPr>
        <w:t>2)</w:t>
      </w:r>
      <w:r>
        <w:rPr>
          <w:rFonts w:ascii="Times New Roman" w:hAnsi="Times New Roman"/>
          <w:b w:val="0"/>
          <w:i w:val="0"/>
          <w:color w:val="000000"/>
          <w:sz w:val="28"/>
        </w:rPr>
        <w:t xml:space="preserve"> </w:t>
      </w:r>
      <w:r>
        <w:rPr>
          <w:rFonts w:ascii="Times New Roman" w:hAnsi="Times New Roman"/>
          <w:b/>
          <w:i w:val="0"/>
          <w:color w:val="000000"/>
          <w:sz w:val="28"/>
        </w:rPr>
        <w:t>гражданского воспитания:</w:t>
      </w:r>
    </w:p>
    <w:p>
      <w:pPr>
        <w:spacing w:before="0" w:after="0" w:line="264" w:lineRule="auto"/>
        <w:ind w:firstLine="600"/>
        <w:jc w:val="both"/>
      </w:pPr>
      <w:r>
        <w:rPr>
          <w:rFonts w:ascii="Times New Roman" w:hAnsi="Times New Roman"/>
          <w:b w:val="0"/>
          <w:i w:val="0"/>
          <w:color w:val="000000"/>
          <w:sz w:val="28"/>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pPr>
        <w:spacing w:before="0" w:after="0" w:line="264" w:lineRule="auto"/>
        <w:ind w:firstLine="600"/>
        <w:jc w:val="both"/>
      </w:pPr>
      <w:r>
        <w:rPr>
          <w:rFonts w:ascii="Times New Roman" w:hAnsi="Times New Roman"/>
          <w:b/>
          <w:i w:val="0"/>
          <w:color w:val="000000"/>
          <w:sz w:val="28"/>
        </w:rPr>
        <w:t>3)</w:t>
      </w:r>
      <w:r>
        <w:rPr>
          <w:rFonts w:ascii="Times New Roman" w:hAnsi="Times New Roman"/>
          <w:b w:val="0"/>
          <w:i w:val="0"/>
          <w:color w:val="000000"/>
          <w:sz w:val="28"/>
        </w:rPr>
        <w:t xml:space="preserve"> </w:t>
      </w:r>
      <w:r>
        <w:rPr>
          <w:rFonts w:ascii="Times New Roman" w:hAnsi="Times New Roman"/>
          <w:b/>
          <w:i w:val="0"/>
          <w:color w:val="000000"/>
          <w:sz w:val="28"/>
        </w:rPr>
        <w:t>ценности научного познания</w:t>
      </w:r>
      <w:r>
        <w:rPr>
          <w:rFonts w:ascii="Times New Roman" w:hAnsi="Times New Roman"/>
          <w:b w:val="0"/>
          <w:i w:val="0"/>
          <w:color w:val="000000"/>
          <w:sz w:val="28"/>
        </w:rPr>
        <w:t>:</w:t>
      </w:r>
    </w:p>
    <w:p>
      <w:pPr>
        <w:spacing w:before="0" w:after="0" w:line="264" w:lineRule="auto"/>
        <w:ind w:firstLine="600"/>
        <w:jc w:val="both"/>
      </w:pPr>
      <w:r>
        <w:rPr>
          <w:rFonts w:ascii="Times New Roman" w:hAnsi="Times New Roman"/>
          <w:b w:val="0"/>
          <w:i w:val="0"/>
          <w:color w:val="000000"/>
          <w:sz w:val="28"/>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pPr>
        <w:spacing w:before="0" w:after="0" w:line="264" w:lineRule="auto"/>
        <w:ind w:firstLine="600"/>
        <w:jc w:val="both"/>
      </w:pPr>
      <w:r>
        <w:rPr>
          <w:rFonts w:ascii="Times New Roman" w:hAnsi="Times New Roman"/>
          <w:b w:val="0"/>
          <w:i w:val="0"/>
          <w:color w:val="000000"/>
          <w:sz w:val="28"/>
        </w:rPr>
        <w:t>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литературой, доступными техническими средствами информационных технологий;</w:t>
      </w:r>
    </w:p>
    <w:p>
      <w:pPr>
        <w:spacing w:before="0" w:after="0" w:line="264" w:lineRule="auto"/>
        <w:ind w:firstLine="600"/>
        <w:jc w:val="both"/>
      </w:pPr>
      <w:r>
        <w:rPr>
          <w:rFonts w:ascii="Times New Roman" w:hAnsi="Times New Roman"/>
          <w:b w:val="0"/>
          <w:i w:val="0"/>
          <w:color w:val="000000"/>
          <w:sz w:val="28"/>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pPr>
        <w:spacing w:before="0" w:after="0" w:line="264" w:lineRule="auto"/>
        <w:ind w:firstLine="600"/>
        <w:jc w:val="both"/>
      </w:pPr>
      <w:bookmarkStart w:id="12" w:name="_Toc138318759"/>
      <w:bookmarkEnd w:id="12"/>
      <w:r>
        <w:rPr>
          <w:rFonts w:ascii="Times New Roman" w:hAnsi="Times New Roman"/>
          <w:b/>
          <w:i w:val="0"/>
          <w:color w:val="000000"/>
          <w:sz w:val="28"/>
        </w:rPr>
        <w:t>4)</w:t>
      </w:r>
      <w:r>
        <w:rPr>
          <w:rFonts w:ascii="Times New Roman" w:hAnsi="Times New Roman"/>
          <w:b w:val="0"/>
          <w:i w:val="0"/>
          <w:color w:val="000000"/>
          <w:sz w:val="28"/>
        </w:rPr>
        <w:t xml:space="preserve"> </w:t>
      </w:r>
      <w:r>
        <w:rPr>
          <w:rFonts w:ascii="Times New Roman" w:hAnsi="Times New Roman"/>
          <w:b/>
          <w:i w:val="0"/>
          <w:color w:val="000000"/>
          <w:sz w:val="28"/>
        </w:rPr>
        <w:t>формирования культуры здоровья</w:t>
      </w:r>
      <w:r>
        <w:rPr>
          <w:rFonts w:ascii="Times New Roman" w:hAnsi="Times New Roman"/>
          <w:b w:val="0"/>
          <w:i w:val="0"/>
          <w:color w:val="000000"/>
          <w:sz w:val="28"/>
        </w:rPr>
        <w:t>:</w:t>
      </w:r>
    </w:p>
    <w:p>
      <w:pPr>
        <w:spacing w:before="0" w:after="0" w:line="264" w:lineRule="auto"/>
        <w:ind w:firstLine="600"/>
        <w:jc w:val="both"/>
      </w:pPr>
      <w:r>
        <w:rPr>
          <w:rFonts w:ascii="Times New Roman" w:hAnsi="Times New Roman"/>
          <w:b w:val="0"/>
          <w:i w:val="0"/>
          <w:color w:val="000000"/>
          <w:sz w:val="28"/>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pPr>
        <w:spacing w:before="0" w:after="0" w:line="264" w:lineRule="auto"/>
        <w:ind w:firstLine="600"/>
        <w:jc w:val="both"/>
      </w:pPr>
      <w:r>
        <w:rPr>
          <w:rFonts w:ascii="Times New Roman" w:hAnsi="Times New Roman"/>
          <w:b/>
          <w:i w:val="0"/>
          <w:color w:val="000000"/>
          <w:sz w:val="28"/>
        </w:rPr>
        <w:t>5)</w:t>
      </w:r>
      <w:r>
        <w:rPr>
          <w:rFonts w:ascii="Times New Roman" w:hAnsi="Times New Roman"/>
          <w:b w:val="0"/>
          <w:i w:val="0"/>
          <w:color w:val="000000"/>
          <w:sz w:val="28"/>
        </w:rPr>
        <w:t xml:space="preserve"> </w:t>
      </w:r>
      <w:r>
        <w:rPr>
          <w:rFonts w:ascii="Times New Roman" w:hAnsi="Times New Roman"/>
          <w:b/>
          <w:i w:val="0"/>
          <w:color w:val="000000"/>
          <w:sz w:val="28"/>
        </w:rPr>
        <w:t>трудового воспитания:</w:t>
      </w:r>
    </w:p>
    <w:p>
      <w:pPr>
        <w:spacing w:before="0" w:after="0" w:line="264" w:lineRule="auto"/>
        <w:ind w:firstLine="600"/>
        <w:jc w:val="both"/>
      </w:pPr>
      <w:r>
        <w:rPr>
          <w:rFonts w:ascii="Times New Roman" w:hAnsi="Times New Roman"/>
          <w:b w:val="0"/>
          <w:i w:val="0"/>
          <w:color w:val="000000"/>
          <w:sz w:val="28"/>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pPr>
        <w:spacing w:before="0" w:after="0" w:line="264" w:lineRule="auto"/>
        <w:ind w:firstLine="600"/>
        <w:jc w:val="both"/>
      </w:pPr>
      <w:r>
        <w:rPr>
          <w:rFonts w:ascii="Times New Roman" w:hAnsi="Times New Roman"/>
          <w:b/>
          <w:i w:val="0"/>
          <w:color w:val="000000"/>
          <w:sz w:val="28"/>
        </w:rPr>
        <w:t>6)</w:t>
      </w:r>
      <w:r>
        <w:rPr>
          <w:rFonts w:ascii="Times New Roman" w:hAnsi="Times New Roman"/>
          <w:b w:val="0"/>
          <w:i w:val="0"/>
          <w:color w:val="000000"/>
          <w:sz w:val="28"/>
        </w:rPr>
        <w:t xml:space="preserve"> </w:t>
      </w:r>
      <w:r>
        <w:rPr>
          <w:rFonts w:ascii="Times New Roman" w:hAnsi="Times New Roman"/>
          <w:b/>
          <w:i w:val="0"/>
          <w:color w:val="000000"/>
          <w:sz w:val="28"/>
        </w:rPr>
        <w:t>экологического воспитания:</w:t>
      </w:r>
    </w:p>
    <w:p>
      <w:pPr>
        <w:spacing w:before="0" w:after="0" w:line="264" w:lineRule="auto"/>
        <w:ind w:firstLine="600"/>
        <w:jc w:val="both"/>
      </w:pPr>
      <w:r>
        <w:rPr>
          <w:rFonts w:ascii="Times New Roman" w:hAnsi="Times New Roman"/>
          <w:b w:val="0"/>
          <w:i w:val="0"/>
          <w:color w:val="000000"/>
          <w:sz w:val="28"/>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pPr>
        <w:spacing w:before="0" w:after="0" w:line="264" w:lineRule="auto"/>
        <w:ind w:firstLine="600"/>
        <w:jc w:val="both"/>
      </w:pPr>
      <w:r>
        <w:rPr>
          <w:rFonts w:ascii="Times New Roman" w:hAnsi="Times New Roman"/>
          <w:b w:val="0"/>
          <w:i w:val="0"/>
          <w:color w:val="000000"/>
          <w:sz w:val="28"/>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pPr>
        <w:spacing w:before="0" w:after="0" w:line="264" w:lineRule="auto"/>
        <w:ind w:firstLine="600"/>
        <w:jc w:val="both"/>
      </w:pPr>
      <w:r>
        <w:rPr>
          <w:rFonts w:ascii="Times New Roman" w:hAnsi="Times New Roman"/>
          <w:b/>
          <w:i w:val="0"/>
          <w:color w:val="000000"/>
          <w:sz w:val="28"/>
        </w:rPr>
        <w:t>МЕТАПРЕДМЕТНЫЕ РЕЗУЛЬТАТЫ</w:t>
      </w:r>
    </w:p>
    <w:p>
      <w:pPr>
        <w:spacing w:before="0" w:after="0" w:line="264" w:lineRule="auto"/>
        <w:ind w:firstLine="600"/>
        <w:jc w:val="both"/>
      </w:pPr>
      <w:r>
        <w:rPr>
          <w:rFonts w:ascii="Times New Roman" w:hAnsi="Times New Roman"/>
          <w:b w:val="0"/>
          <w:i w:val="0"/>
          <w:color w:val="000000"/>
          <w:sz w:val="28"/>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pPr>
        <w:spacing w:before="0" w:after="0" w:line="264" w:lineRule="auto"/>
        <w:ind w:firstLine="600"/>
        <w:jc w:val="both"/>
      </w:pPr>
      <w:r>
        <w:rPr>
          <w:rFonts w:ascii="Times New Roman" w:hAnsi="Times New Roman"/>
          <w:b/>
          <w:i w:val="0"/>
          <w:color w:val="000000"/>
          <w:sz w:val="28"/>
        </w:rPr>
        <w:t>Познавательные универсальные учебные действия</w:t>
      </w:r>
    </w:p>
    <w:p>
      <w:pPr>
        <w:spacing w:before="0" w:after="0" w:line="264" w:lineRule="auto"/>
        <w:ind w:firstLine="600"/>
        <w:jc w:val="both"/>
      </w:pPr>
      <w:r>
        <w:rPr>
          <w:rFonts w:ascii="Times New Roman" w:hAnsi="Times New Roman"/>
          <w:b/>
          <w:i w:val="0"/>
          <w:color w:val="000000"/>
          <w:sz w:val="28"/>
        </w:rPr>
        <w:t>Базовые логические действия:</w:t>
      </w:r>
    </w:p>
    <w:p>
      <w:pPr>
        <w:spacing w:before="0" w:after="0" w:line="264" w:lineRule="auto"/>
        <w:ind w:firstLine="600"/>
        <w:jc w:val="both"/>
      </w:pPr>
      <w:r>
        <w:rPr>
          <w:rFonts w:ascii="Times New Roman" w:hAnsi="Times New Roman"/>
          <w:b w:val="0"/>
          <w:i w:val="0"/>
          <w:color w:val="000000"/>
          <w:sz w:val="28"/>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pPr>
        <w:spacing w:before="0" w:after="0" w:line="264" w:lineRule="auto"/>
        <w:ind w:firstLine="600"/>
        <w:jc w:val="both"/>
      </w:pPr>
      <w:r>
        <w:rPr>
          <w:rFonts w:ascii="Times New Roman" w:hAnsi="Times New Roman"/>
          <w:b w:val="0"/>
          <w:i w:val="0"/>
          <w:color w:val="000000"/>
          <w:sz w:val="28"/>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pPr>
        <w:spacing w:before="0" w:after="0" w:line="264" w:lineRule="auto"/>
        <w:ind w:firstLine="600"/>
        <w:jc w:val="both"/>
      </w:pPr>
      <w:r>
        <w:rPr>
          <w:rFonts w:ascii="Times New Roman" w:hAnsi="Times New Roman"/>
          <w:b/>
          <w:i w:val="0"/>
          <w:color w:val="000000"/>
          <w:sz w:val="28"/>
        </w:rPr>
        <w:t>Базовые исследовательские действия</w:t>
      </w:r>
      <w:r>
        <w:rPr>
          <w:rFonts w:ascii="Times New Roman" w:hAnsi="Times New Roman"/>
          <w:b w:val="0"/>
          <w:i w:val="0"/>
          <w:color w:val="000000"/>
          <w:sz w:val="28"/>
        </w:rPr>
        <w:t>:</w:t>
      </w:r>
    </w:p>
    <w:p>
      <w:pPr>
        <w:spacing w:before="0" w:after="0" w:line="264" w:lineRule="auto"/>
        <w:ind w:firstLine="600"/>
        <w:jc w:val="both"/>
      </w:pPr>
      <w:r>
        <w:rPr>
          <w:rFonts w:ascii="Times New Roman" w:hAnsi="Times New Roman"/>
          <w:b w:val="0"/>
          <w:i w:val="0"/>
          <w:color w:val="000000"/>
          <w:sz w:val="28"/>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pPr>
        <w:spacing w:before="0" w:after="0" w:line="264" w:lineRule="auto"/>
        <w:ind w:firstLine="600"/>
        <w:jc w:val="both"/>
      </w:pPr>
      <w:r>
        <w:rPr>
          <w:rFonts w:ascii="Times New Roman" w:hAnsi="Times New Roman"/>
          <w:b w:val="0"/>
          <w:i w:val="0"/>
          <w:color w:val="000000"/>
          <w:sz w:val="28"/>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pPr>
        <w:spacing w:before="0" w:after="0" w:line="264" w:lineRule="auto"/>
        <w:ind w:firstLine="600"/>
        <w:jc w:val="both"/>
      </w:pPr>
      <w:r>
        <w:rPr>
          <w:rFonts w:ascii="Times New Roman" w:hAnsi="Times New Roman"/>
          <w:b/>
          <w:i w:val="0"/>
          <w:color w:val="000000"/>
          <w:sz w:val="28"/>
        </w:rPr>
        <w:t>Работа с информацией:</w:t>
      </w:r>
    </w:p>
    <w:p>
      <w:pPr>
        <w:spacing w:before="0" w:after="0" w:line="264" w:lineRule="auto"/>
        <w:ind w:firstLine="600"/>
        <w:jc w:val="both"/>
      </w:pPr>
      <w:r>
        <w:rPr>
          <w:rFonts w:ascii="Times New Roman" w:hAnsi="Times New Roman"/>
          <w:b w:val="0"/>
          <w:i w:val="0"/>
          <w:color w:val="000000"/>
          <w:sz w:val="28"/>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pPr>
        <w:spacing w:before="0" w:after="0" w:line="264" w:lineRule="auto"/>
        <w:ind w:firstLine="600"/>
        <w:jc w:val="both"/>
      </w:pPr>
      <w:r>
        <w:rPr>
          <w:rFonts w:ascii="Times New Roman" w:hAnsi="Times New Roman"/>
          <w:b w:val="0"/>
          <w:i w:val="0"/>
          <w:color w:val="000000"/>
          <w:sz w:val="28"/>
        </w:rPr>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pPr>
        <w:spacing w:before="0" w:after="0" w:line="264" w:lineRule="auto"/>
        <w:ind w:firstLine="600"/>
        <w:jc w:val="both"/>
      </w:pPr>
      <w:r>
        <w:rPr>
          <w:rFonts w:ascii="Times New Roman" w:hAnsi="Times New Roman"/>
          <w:b w:val="0"/>
          <w:i w:val="0"/>
          <w:color w:val="000000"/>
          <w:sz w:val="28"/>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pPr>
        <w:spacing w:before="0" w:after="0" w:line="264" w:lineRule="auto"/>
        <w:ind w:firstLine="600"/>
        <w:jc w:val="both"/>
      </w:pPr>
      <w:r>
        <w:rPr>
          <w:rFonts w:ascii="Times New Roman" w:hAnsi="Times New Roman"/>
          <w:b/>
          <w:i w:val="0"/>
          <w:color w:val="000000"/>
          <w:sz w:val="28"/>
        </w:rPr>
        <w:t>Коммуникативные универсальные учебные действия:</w:t>
      </w:r>
    </w:p>
    <w:p>
      <w:pPr>
        <w:spacing w:before="0" w:after="0" w:line="264" w:lineRule="auto"/>
        <w:ind w:firstLine="600"/>
        <w:jc w:val="both"/>
      </w:pPr>
      <w:r>
        <w:rPr>
          <w:rFonts w:ascii="Times New Roman" w:hAnsi="Times New Roman"/>
          <w:b w:val="0"/>
          <w:i w:val="0"/>
          <w:color w:val="000000"/>
          <w:sz w:val="28"/>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pPr>
        <w:spacing w:before="0" w:after="0" w:line="264" w:lineRule="auto"/>
        <w:ind w:firstLine="600"/>
        <w:jc w:val="both"/>
      </w:pPr>
      <w:r>
        <w:rPr>
          <w:rFonts w:ascii="Times New Roman" w:hAnsi="Times New Roman"/>
          <w:b w:val="0"/>
          <w:i w:val="0"/>
          <w:color w:val="000000"/>
          <w:sz w:val="28"/>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pPr>
        <w:spacing w:before="0" w:after="0" w:line="264" w:lineRule="auto"/>
        <w:ind w:firstLine="600"/>
        <w:jc w:val="both"/>
      </w:pPr>
      <w:r>
        <w:rPr>
          <w:rFonts w:ascii="Times New Roman" w:hAnsi="Times New Roman"/>
          <w:b w:val="0"/>
          <w:i w:val="0"/>
          <w:color w:val="000000"/>
          <w:sz w:val="28"/>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pPr>
        <w:spacing w:before="0" w:after="0" w:line="264" w:lineRule="auto"/>
        <w:ind w:firstLine="600"/>
        <w:jc w:val="both"/>
      </w:pPr>
      <w:r>
        <w:rPr>
          <w:rFonts w:ascii="Times New Roman" w:hAnsi="Times New Roman"/>
          <w:b/>
          <w:i w:val="0"/>
          <w:color w:val="000000"/>
          <w:sz w:val="28"/>
        </w:rPr>
        <w:t>Регулятивные универсальные учебные действия:</w:t>
      </w:r>
    </w:p>
    <w:p>
      <w:pPr>
        <w:spacing w:before="0" w:after="0" w:line="264" w:lineRule="auto"/>
        <w:ind w:firstLine="600"/>
        <w:jc w:val="both"/>
      </w:pPr>
      <w:r>
        <w:rPr>
          <w:rFonts w:ascii="Times New Roman" w:hAnsi="Times New Roman"/>
          <w:b w:val="0"/>
          <w:i w:val="0"/>
          <w:color w:val="000000"/>
          <w:sz w:val="28"/>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13" w:name="_Toc138318760"/>
      <w:bookmarkEnd w:id="13"/>
      <w:bookmarkStart w:id="14" w:name="_Toc134720971"/>
      <w:bookmarkEnd w:id="14"/>
    </w:p>
    <w:p>
      <w:pPr>
        <w:spacing w:before="0" w:after="0" w:line="264" w:lineRule="auto"/>
        <w:ind w:firstLine="600"/>
        <w:jc w:val="both"/>
      </w:pPr>
      <w:r>
        <w:rPr>
          <w:rFonts w:ascii="Times New Roman" w:hAnsi="Times New Roman"/>
          <w:b/>
          <w:i w:val="0"/>
          <w:color w:val="000000"/>
          <w:sz w:val="28"/>
        </w:rPr>
        <w:t>ПРЕДМЕТНЫЕ РЕЗУЛЬТАТЫ</w:t>
      </w:r>
    </w:p>
    <w:p>
      <w:pPr>
        <w:spacing w:before="0" w:after="0" w:line="264" w:lineRule="auto"/>
        <w:ind w:firstLine="600"/>
        <w:jc w:val="both"/>
      </w:pPr>
      <w:r>
        <w:rPr>
          <w:rFonts w:ascii="Times New Roman" w:hAnsi="Times New Roman"/>
          <w:b w:val="0"/>
          <w:i w:val="0"/>
          <w:color w:val="000000"/>
          <w:sz w:val="28"/>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pPr>
        <w:spacing w:before="0" w:after="0" w:line="264" w:lineRule="auto"/>
        <w:ind w:firstLine="600"/>
        <w:jc w:val="both"/>
      </w:pPr>
      <w:r>
        <w:rPr>
          <w:rFonts w:ascii="Times New Roman" w:hAnsi="Times New Roman"/>
          <w:b w:val="0"/>
          <w:i w:val="0"/>
          <w:color w:val="000000"/>
          <w:sz w:val="28"/>
        </w:rPr>
        <w:t>К концу обучения в</w:t>
      </w:r>
      <w:r>
        <w:rPr>
          <w:rFonts w:ascii="Times New Roman" w:hAnsi="Times New Roman"/>
          <w:b/>
          <w:i w:val="0"/>
          <w:color w:val="000000"/>
          <w:sz w:val="28"/>
        </w:rPr>
        <w:t xml:space="preserve"> 8 классе</w:t>
      </w:r>
      <w:r>
        <w:rPr>
          <w:rFonts w:ascii="Times New Roman" w:hAnsi="Times New Roman"/>
          <w:b w:val="0"/>
          <w:i w:val="0"/>
          <w:color w:val="000000"/>
          <w:sz w:val="28"/>
        </w:rPr>
        <w:t xml:space="preserve"> предметные результаты на базовом уровне должны отражать сформированность у обучающихся умений:</w:t>
      </w:r>
    </w:p>
    <w:p>
      <w:pPr>
        <w:numPr>
          <w:ilvl w:val="0"/>
          <w:numId w:val="0"/>
        </w:numPr>
        <w:spacing w:before="0" w:after="0" w:line="264" w:lineRule="auto"/>
        <w:jc w:val="both"/>
      </w:pPr>
      <w:r>
        <w:rPr>
          <w:rFonts w:ascii="Times New Roman" w:hAnsi="Times New Roman"/>
          <w:b w:val="0"/>
          <w:i w:val="0"/>
          <w:color w:val="000000"/>
          <w:sz w:val="28"/>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pPr>
        <w:numPr>
          <w:ilvl w:val="0"/>
          <w:numId w:val="0"/>
        </w:numPr>
        <w:spacing w:before="0" w:after="0" w:line="264" w:lineRule="auto"/>
        <w:jc w:val="both"/>
      </w:pPr>
      <w:r>
        <w:rPr>
          <w:rFonts w:ascii="Times New Roman" w:hAnsi="Times New Roman"/>
          <w:b w:val="0"/>
          <w:i w:val="0"/>
          <w:color w:val="000000"/>
          <w:sz w:val="28"/>
        </w:rPr>
        <w:t>иллюстрировать взаимосвязь основных химических понятий и применять эти понятия при описании веществ и их превращений;</w:t>
      </w:r>
    </w:p>
    <w:p>
      <w:pPr>
        <w:numPr>
          <w:ilvl w:val="0"/>
          <w:numId w:val="0"/>
        </w:numPr>
        <w:spacing w:before="0" w:after="0" w:line="264" w:lineRule="auto"/>
        <w:jc w:val="both"/>
      </w:pPr>
      <w:r>
        <w:rPr>
          <w:rFonts w:ascii="Times New Roman" w:hAnsi="Times New Roman"/>
          <w:b w:val="0"/>
          <w:i w:val="0"/>
          <w:color w:val="000000"/>
          <w:sz w:val="28"/>
        </w:rPr>
        <w:t>использовать химическую символику для составления формул веществ и уравнений химических реакций;</w:t>
      </w:r>
    </w:p>
    <w:p>
      <w:pPr>
        <w:numPr>
          <w:ilvl w:val="0"/>
          <w:numId w:val="0"/>
        </w:numPr>
        <w:spacing w:before="0" w:after="0" w:line="264" w:lineRule="auto"/>
        <w:jc w:val="both"/>
      </w:pPr>
      <w:r>
        <w:rPr>
          <w:rFonts w:ascii="Times New Roman" w:hAnsi="Times New Roman"/>
          <w:b w:val="0"/>
          <w:i w:val="0"/>
          <w:color w:val="000000"/>
          <w:sz w:val="28"/>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pPr>
        <w:numPr>
          <w:ilvl w:val="0"/>
          <w:numId w:val="0"/>
        </w:numPr>
        <w:spacing w:before="0" w:after="0" w:line="264" w:lineRule="auto"/>
        <w:jc w:val="both"/>
      </w:pPr>
      <w:r>
        <w:rPr>
          <w:rFonts w:ascii="Times New Roman" w:hAnsi="Times New Roman"/>
          <w:b w:val="0"/>
          <w:i w:val="0"/>
          <w:color w:val="000000"/>
          <w:sz w:val="28"/>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pPr>
        <w:numPr>
          <w:ilvl w:val="0"/>
          <w:numId w:val="0"/>
        </w:numPr>
        <w:spacing w:before="0" w:after="0" w:line="264" w:lineRule="auto"/>
        <w:jc w:val="both"/>
      </w:pPr>
      <w:r>
        <w:rPr>
          <w:rFonts w:ascii="Times New Roman" w:hAnsi="Times New Roman"/>
          <w:b w:val="0"/>
          <w:i w:val="0"/>
          <w:color w:val="000000"/>
          <w:sz w:val="28"/>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p>
      <w:pPr>
        <w:numPr>
          <w:ilvl w:val="0"/>
          <w:numId w:val="0"/>
        </w:numPr>
        <w:spacing w:before="0" w:after="0" w:line="264" w:lineRule="auto"/>
        <w:jc w:val="both"/>
      </w:pPr>
      <w:r>
        <w:rPr>
          <w:rFonts w:ascii="Times New Roman" w:hAnsi="Times New Roman"/>
          <w:b w:val="0"/>
          <w:i w:val="0"/>
          <w:color w:val="000000"/>
          <w:sz w:val="28"/>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pPr>
        <w:numPr>
          <w:ilvl w:val="0"/>
          <w:numId w:val="0"/>
        </w:numPr>
        <w:spacing w:before="0" w:after="0" w:line="264" w:lineRule="auto"/>
        <w:jc w:val="both"/>
      </w:pPr>
      <w:r>
        <w:rPr>
          <w:rFonts w:ascii="Times New Roman" w:hAnsi="Times New Roman"/>
          <w:b w:val="0"/>
          <w:i w:val="0"/>
          <w:color w:val="000000"/>
          <w:sz w:val="28"/>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pPr>
        <w:numPr>
          <w:ilvl w:val="0"/>
          <w:numId w:val="0"/>
        </w:numPr>
        <w:spacing w:before="0" w:after="0" w:line="264" w:lineRule="auto"/>
        <w:jc w:val="both"/>
      </w:pPr>
      <w:r>
        <w:rPr>
          <w:rFonts w:ascii="Times New Roman" w:hAnsi="Times New Roman"/>
          <w:b w:val="0"/>
          <w:i w:val="0"/>
          <w:color w:val="000000"/>
          <w:sz w:val="28"/>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pPr>
        <w:numPr>
          <w:ilvl w:val="0"/>
          <w:numId w:val="0"/>
        </w:numPr>
        <w:spacing w:before="0" w:after="0" w:line="264" w:lineRule="auto"/>
        <w:jc w:val="both"/>
      </w:pPr>
      <w:r>
        <w:rPr>
          <w:rFonts w:ascii="Times New Roman" w:hAnsi="Times New Roman"/>
          <w:b w:val="0"/>
          <w:i w:val="0"/>
          <w:color w:val="000000"/>
          <w:sz w:val="28"/>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pPr>
        <w:numPr>
          <w:ilvl w:val="0"/>
          <w:numId w:val="0"/>
        </w:numPr>
        <w:spacing w:before="0" w:after="0" w:line="264" w:lineRule="auto"/>
        <w:jc w:val="both"/>
      </w:pPr>
      <w:r>
        <w:rPr>
          <w:rFonts w:ascii="Times New Roman" w:hAnsi="Times New Roman"/>
          <w:b w:val="0"/>
          <w:i w:val="0"/>
          <w:color w:val="000000"/>
          <w:sz w:val="28"/>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pPr>
        <w:numPr>
          <w:ilvl w:val="0"/>
          <w:numId w:val="0"/>
        </w:numPr>
        <w:spacing w:before="0" w:after="0" w:line="264" w:lineRule="auto"/>
        <w:jc w:val="both"/>
      </w:pPr>
      <w:r>
        <w:rPr>
          <w:rFonts w:ascii="Times New Roman" w:hAnsi="Times New Roman"/>
          <w:b w:val="0"/>
          <w:i w:val="0"/>
          <w:color w:val="000000"/>
          <w:sz w:val="28"/>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pPr>
        <w:spacing w:before="0" w:after="0" w:line="264" w:lineRule="auto"/>
        <w:ind w:firstLine="600"/>
        <w:jc w:val="both"/>
      </w:pPr>
      <w:r>
        <w:rPr>
          <w:rFonts w:ascii="Times New Roman" w:hAnsi="Times New Roman"/>
          <w:b w:val="0"/>
          <w:i w:val="0"/>
          <w:color w:val="000000"/>
          <w:sz w:val="28"/>
        </w:rPr>
        <w:t>К концу обучения в</w:t>
      </w:r>
      <w:r>
        <w:rPr>
          <w:rFonts w:ascii="Times New Roman" w:hAnsi="Times New Roman"/>
          <w:b/>
          <w:i w:val="0"/>
          <w:color w:val="000000"/>
          <w:sz w:val="28"/>
        </w:rPr>
        <w:t xml:space="preserve"> 9 классе</w:t>
      </w:r>
      <w:r>
        <w:rPr>
          <w:rFonts w:ascii="Times New Roman" w:hAnsi="Times New Roman"/>
          <w:b w:val="0"/>
          <w:i w:val="0"/>
          <w:color w:val="000000"/>
          <w:sz w:val="28"/>
        </w:rPr>
        <w:t xml:space="preserve"> предметные результаты на базовом уровне должны отражать сформированность у обучающихся умений:</w:t>
      </w:r>
    </w:p>
    <w:p>
      <w:pPr>
        <w:numPr>
          <w:ilvl w:val="0"/>
          <w:numId w:val="0"/>
        </w:numPr>
        <w:spacing w:before="0" w:after="0" w:line="264" w:lineRule="auto"/>
        <w:jc w:val="both"/>
      </w:pPr>
      <w:r>
        <w:rPr>
          <w:rFonts w:ascii="Times New Roman" w:hAnsi="Times New Roman"/>
          <w:b w:val="0"/>
          <w:i w:val="0"/>
          <w:color w:val="000000"/>
          <w:sz w:val="28"/>
        </w:rPr>
        <w:t>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pPr>
        <w:numPr>
          <w:ilvl w:val="0"/>
          <w:numId w:val="0"/>
        </w:numPr>
        <w:spacing w:before="0" w:after="0" w:line="264" w:lineRule="auto"/>
        <w:jc w:val="both"/>
      </w:pPr>
      <w:r>
        <w:rPr>
          <w:rFonts w:ascii="Times New Roman" w:hAnsi="Times New Roman"/>
          <w:b w:val="0"/>
          <w:i w:val="0"/>
          <w:color w:val="000000"/>
          <w:sz w:val="28"/>
        </w:rPr>
        <w:t>иллюстрировать взаимосвязь основных химических понятий и применять эти понятия при описании веществ и их превращений;</w:t>
      </w:r>
    </w:p>
    <w:p>
      <w:pPr>
        <w:numPr>
          <w:ilvl w:val="0"/>
          <w:numId w:val="0"/>
        </w:numPr>
        <w:spacing w:before="0" w:after="0" w:line="264" w:lineRule="auto"/>
        <w:jc w:val="both"/>
      </w:pPr>
      <w:r>
        <w:rPr>
          <w:rFonts w:ascii="Times New Roman" w:hAnsi="Times New Roman"/>
          <w:b w:val="0"/>
          <w:i w:val="0"/>
          <w:color w:val="000000"/>
          <w:sz w:val="28"/>
        </w:rPr>
        <w:t>использовать химическую символику для составления формул веществ и уравнений химических реакций;</w:t>
      </w:r>
    </w:p>
    <w:p>
      <w:pPr>
        <w:numPr>
          <w:ilvl w:val="0"/>
          <w:numId w:val="0"/>
        </w:numPr>
        <w:spacing w:before="0" w:after="0" w:line="264" w:lineRule="auto"/>
        <w:jc w:val="both"/>
      </w:pPr>
      <w:r>
        <w:rPr>
          <w:rFonts w:ascii="Times New Roman" w:hAnsi="Times New Roman"/>
          <w:b w:val="0"/>
          <w:i w:val="0"/>
          <w:color w:val="000000"/>
          <w:sz w:val="28"/>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pPr>
        <w:numPr>
          <w:ilvl w:val="0"/>
          <w:numId w:val="0"/>
        </w:numPr>
        <w:spacing w:before="0" w:after="0" w:line="264" w:lineRule="auto"/>
        <w:jc w:val="both"/>
      </w:pPr>
      <w:r>
        <w:rPr>
          <w:rFonts w:ascii="Times New Roman" w:hAnsi="Times New Roman"/>
          <w:b w:val="0"/>
          <w:i w:val="0"/>
          <w:color w:val="000000"/>
          <w:sz w:val="28"/>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pPr>
        <w:numPr>
          <w:ilvl w:val="0"/>
          <w:numId w:val="0"/>
        </w:numPr>
        <w:spacing w:before="0" w:after="0" w:line="264" w:lineRule="auto"/>
        <w:jc w:val="both"/>
      </w:pPr>
      <w:r>
        <w:rPr>
          <w:rFonts w:ascii="Times New Roman" w:hAnsi="Times New Roman"/>
          <w:b w:val="0"/>
          <w:i w:val="0"/>
          <w:color w:val="000000"/>
          <w:sz w:val="28"/>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pPr>
        <w:numPr>
          <w:ilvl w:val="0"/>
          <w:numId w:val="0"/>
        </w:numPr>
        <w:spacing w:before="0" w:after="0" w:line="264" w:lineRule="auto"/>
        <w:jc w:val="both"/>
      </w:pPr>
      <w:r>
        <w:rPr>
          <w:rFonts w:ascii="Times New Roman" w:hAnsi="Times New Roman"/>
          <w:b w:val="0"/>
          <w:i w:val="0"/>
          <w:color w:val="000000"/>
          <w:sz w:val="28"/>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pPr>
        <w:numPr>
          <w:ilvl w:val="0"/>
          <w:numId w:val="0"/>
        </w:numPr>
        <w:spacing w:before="0" w:after="0" w:line="264" w:lineRule="auto"/>
        <w:jc w:val="both"/>
      </w:pPr>
      <w:r>
        <w:rPr>
          <w:rFonts w:ascii="Times New Roman" w:hAnsi="Times New Roman"/>
          <w:b w:val="0"/>
          <w:i w:val="0"/>
          <w:color w:val="000000"/>
          <w:sz w:val="28"/>
        </w:rPr>
        <w:t>составлять уравнения электролитической диссоциации кислот, щелочей и солей, полные и сокращённые уравнения реакций ионного обмена, уравнения реакций, подтверждающих существование генетической связи между веществами различных классов;</w:t>
      </w:r>
    </w:p>
    <w:p>
      <w:pPr>
        <w:numPr>
          <w:ilvl w:val="0"/>
          <w:numId w:val="0"/>
        </w:numPr>
        <w:spacing w:before="0" w:after="0" w:line="264" w:lineRule="auto"/>
        <w:jc w:val="both"/>
      </w:pPr>
      <w:r>
        <w:rPr>
          <w:rFonts w:ascii="Times New Roman" w:hAnsi="Times New Roman"/>
          <w:b w:val="0"/>
          <w:i w:val="0"/>
          <w:color w:val="000000"/>
          <w:sz w:val="28"/>
        </w:rPr>
        <w:t>раскрывать сущность окислительно-восстановительных реакций посредством составления электронного баланса этих реакций;</w:t>
      </w:r>
    </w:p>
    <w:p>
      <w:pPr>
        <w:numPr>
          <w:ilvl w:val="0"/>
          <w:numId w:val="0"/>
        </w:numPr>
        <w:spacing w:before="0" w:after="0" w:line="264" w:lineRule="auto"/>
        <w:jc w:val="both"/>
      </w:pPr>
      <w:r>
        <w:rPr>
          <w:rFonts w:ascii="Times New Roman" w:hAnsi="Times New Roman"/>
          <w:b w:val="0"/>
          <w:i w:val="0"/>
          <w:color w:val="000000"/>
          <w:sz w:val="28"/>
        </w:rPr>
        <w:t>прогнозировать свойства веществ в зависимости от их строения, возможности протекания химических превращений в различных условиях;</w:t>
      </w:r>
    </w:p>
    <w:p>
      <w:pPr>
        <w:numPr>
          <w:ilvl w:val="0"/>
          <w:numId w:val="0"/>
        </w:numPr>
        <w:spacing w:before="0" w:after="0" w:line="264" w:lineRule="auto"/>
        <w:jc w:val="both"/>
      </w:pPr>
      <w:r>
        <w:rPr>
          <w:rFonts w:ascii="Times New Roman" w:hAnsi="Times New Roman"/>
          <w:b w:val="0"/>
          <w:i w:val="0"/>
          <w:color w:val="000000"/>
          <w:sz w:val="28"/>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pPr>
        <w:numPr>
          <w:ilvl w:val="0"/>
          <w:numId w:val="0"/>
        </w:numPr>
        <w:spacing w:before="0" w:after="0" w:line="264" w:lineRule="auto"/>
        <w:jc w:val="both"/>
      </w:pPr>
      <w:r>
        <w:rPr>
          <w:rFonts w:ascii="Times New Roman" w:hAnsi="Times New Roman"/>
          <w:b w:val="0"/>
          <w:i w:val="0"/>
          <w:color w:val="000000"/>
          <w:sz w:val="28"/>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pPr>
        <w:numPr>
          <w:ilvl w:val="0"/>
          <w:numId w:val="0"/>
        </w:numPr>
        <w:spacing w:before="0" w:after="0" w:line="264" w:lineRule="auto"/>
        <w:jc w:val="both"/>
      </w:pPr>
      <w:r>
        <w:rPr>
          <w:rFonts w:ascii="Times New Roman" w:hAnsi="Times New Roman"/>
          <w:b w:val="0"/>
          <w:i w:val="0"/>
          <w:color w:val="000000"/>
          <w:sz w:val="28"/>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pPr>
        <w:numPr>
          <w:ilvl w:val="0"/>
          <w:numId w:val="0"/>
        </w:numPr>
        <w:spacing w:before="0" w:after="0" w:line="264" w:lineRule="auto"/>
        <w:jc w:val="both"/>
      </w:pPr>
      <w:r>
        <w:rPr>
          <w:rFonts w:ascii="Times New Roman" w:hAnsi="Times New Roman"/>
          <w:b w:val="0"/>
          <w:i w:val="0"/>
          <w:color w:val="000000"/>
          <w:sz w:val="28"/>
        </w:rPr>
        <w:t xml:space="preserve">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w:t>
      </w:r>
      <w:r>
        <w:t>химических реакций, естественно-научные методы познания – наблюдение, измерение, моделирование, эксперимент (реальный и мысленный).</w:t>
      </w:r>
    </w:p>
    <w:p>
      <w:pPr>
        <w:sectPr>
          <w:pgSz w:w="11906" w:h="16383"/>
          <w:cols w:space="720" w:num="1"/>
        </w:sectPr>
      </w:pPr>
      <w:bookmarkStart w:id="15" w:name="block-9623489"/>
    </w:p>
    <w:bookmarkEnd w:id="11"/>
    <w:bookmarkEnd w:id="15"/>
    <w:p>
      <w:pPr>
        <w:spacing w:before="0" w:after="0"/>
        <w:ind w:left="120"/>
        <w:jc w:val="left"/>
      </w:pPr>
      <w:bookmarkStart w:id="16" w:name="block-9623484"/>
      <w:r>
        <w:rPr>
          <w:rFonts w:ascii="Times New Roman" w:hAnsi="Times New Roman"/>
          <w:b/>
          <w:i w:val="0"/>
          <w:color w:val="000000"/>
          <w:sz w:val="28"/>
        </w:rPr>
        <w:t xml:space="preserve"> ТЕМАТИЧЕСКОЕ ПЛАНИРОВАНИЕ </w:t>
      </w:r>
    </w:p>
    <w:p>
      <w:pPr>
        <w:spacing w:before="0" w:after="0"/>
        <w:ind w:left="120"/>
        <w:jc w:val="left"/>
      </w:pPr>
      <w:r>
        <w:rPr>
          <w:rFonts w:ascii="Times New Roman" w:hAnsi="Times New Roman"/>
          <w:b/>
          <w:i w:val="0"/>
          <w:color w:val="000000"/>
          <w:sz w:val="28"/>
        </w:rPr>
        <w:t xml:space="preserve"> 8 КЛАСС </w:t>
      </w:r>
    </w:p>
    <w:tbl>
      <w:tblPr>
        <w:tblStyle w:val="3"/>
        <w:tblW w:w="15180" w:type="dxa"/>
        <w:tblCellSpacing w:w="0" w:type="dxa"/>
        <w:tblInd w:w="-1096"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
      <w:tblGrid>
        <w:gridCol w:w="996"/>
        <w:gridCol w:w="1056"/>
        <w:gridCol w:w="2052"/>
        <w:gridCol w:w="432"/>
        <w:gridCol w:w="1008"/>
        <w:gridCol w:w="744"/>
        <w:gridCol w:w="744"/>
        <w:gridCol w:w="3120"/>
        <w:gridCol w:w="3012"/>
        <w:gridCol w:w="201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996"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 п/п </w:t>
            </w:r>
          </w:p>
          <w:p>
            <w:pPr>
              <w:spacing w:before="0" w:after="0"/>
              <w:ind w:left="135"/>
              <w:jc w:val="left"/>
            </w:pPr>
          </w:p>
        </w:tc>
        <w:tc>
          <w:tcPr>
            <w:tcW w:w="3540" w:type="dxa"/>
            <w:gridSpan w:val="3"/>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Наименование разделов и тем программы </w:t>
            </w:r>
          </w:p>
          <w:p>
            <w:pPr>
              <w:spacing w:before="0" w:after="0"/>
              <w:ind w:left="135"/>
              <w:jc w:val="left"/>
            </w:pPr>
          </w:p>
        </w:tc>
        <w:tc>
          <w:tcPr>
            <w:tcW w:w="2496" w:type="dxa"/>
            <w:gridSpan w:val="3"/>
            <w:tcMar>
              <w:top w:w="50" w:type="dxa"/>
              <w:left w:w="100" w:type="dxa"/>
            </w:tcMar>
            <w:vAlign w:val="center"/>
          </w:tcPr>
          <w:p>
            <w:pPr>
              <w:spacing w:before="0" w:after="0"/>
              <w:ind w:left="0"/>
              <w:jc w:val="left"/>
            </w:pPr>
            <w:r>
              <w:rPr>
                <w:rFonts w:ascii="Times New Roman" w:hAnsi="Times New Roman"/>
                <w:b/>
                <w:i w:val="0"/>
                <w:color w:val="000000"/>
                <w:sz w:val="24"/>
              </w:rPr>
              <w:t>Количество часов</w:t>
            </w:r>
          </w:p>
        </w:tc>
        <w:tc>
          <w:tcPr>
            <w:tcW w:w="3120" w:type="dxa"/>
            <w:vMerge w:val="restart"/>
            <w:tcMar>
              <w:top w:w="50" w:type="dxa"/>
              <w:left w:w="100" w:type="dxa"/>
            </w:tcMar>
            <w:vAlign w:val="center"/>
          </w:tcPr>
          <w:p>
            <w:pPr>
              <w:jc w:val="center"/>
              <w:rPr>
                <w:rFonts w:hint="default" w:ascii="Times New Roman" w:hAnsi="Times New Roman" w:cs="Times New Roman"/>
              </w:rPr>
            </w:pPr>
            <w:r>
              <w:rPr>
                <w:rFonts w:hint="default" w:ascii="Times New Roman" w:hAnsi="Times New Roman" w:cs="Times New Roman"/>
                <w:b/>
              </w:rPr>
              <w:t>Программное содержание</w:t>
            </w:r>
          </w:p>
        </w:tc>
        <w:tc>
          <w:tcPr>
            <w:tcW w:w="3012" w:type="dxa"/>
            <w:vMerge w:val="restart"/>
            <w:tcMar>
              <w:top w:w="50" w:type="dxa"/>
              <w:left w:w="100" w:type="dxa"/>
            </w:tcMar>
            <w:vAlign w:val="center"/>
          </w:tcPr>
          <w:p>
            <w:pPr>
              <w:jc w:val="center"/>
              <w:rPr>
                <w:rFonts w:hint="default" w:ascii="Times New Roman" w:hAnsi="Times New Roman" w:cs="Times New Roman"/>
              </w:rPr>
            </w:pPr>
            <w:r>
              <w:rPr>
                <w:rFonts w:hint="default" w:ascii="Times New Roman" w:hAnsi="Times New Roman" w:cs="Times New Roman"/>
                <w:b/>
              </w:rPr>
              <w:t>Основные виды деятельности обучающихся</w:t>
            </w:r>
          </w:p>
        </w:tc>
        <w:tc>
          <w:tcPr>
            <w:tcW w:w="2016"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996" w:type="dxa"/>
            <w:vMerge w:val="continue"/>
            <w:tcBorders>
              <w:top w:val="nil"/>
            </w:tcBorders>
            <w:tcMar>
              <w:top w:w="50" w:type="dxa"/>
              <w:left w:w="100" w:type="dxa"/>
            </w:tcMar>
          </w:tcPr>
          <w:p>
            <w:pPr>
              <w:jc w:val="left"/>
            </w:pPr>
          </w:p>
        </w:tc>
        <w:tc>
          <w:tcPr>
            <w:tcW w:w="3540" w:type="dxa"/>
            <w:gridSpan w:val="3"/>
            <w:vMerge w:val="continue"/>
            <w:tcBorders>
              <w:top w:val="nil"/>
            </w:tcBorders>
            <w:tcMar>
              <w:top w:w="50" w:type="dxa"/>
              <w:left w:w="100" w:type="dxa"/>
            </w:tcMar>
          </w:tcPr>
          <w:p>
            <w:pPr>
              <w:jc w:val="left"/>
            </w:pPr>
          </w:p>
        </w:tc>
        <w:tc>
          <w:tcPr>
            <w:tcW w:w="1008"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Всего </w:t>
            </w:r>
          </w:p>
          <w:p>
            <w:pPr>
              <w:spacing w:before="0" w:after="0"/>
              <w:ind w:left="135"/>
              <w:jc w:val="left"/>
            </w:pPr>
          </w:p>
        </w:tc>
        <w:tc>
          <w:tcPr>
            <w:tcW w:w="744" w:type="dxa"/>
            <w:tcMar>
              <w:top w:w="50" w:type="dxa"/>
              <w:left w:w="100" w:type="dxa"/>
            </w:tcMar>
            <w:vAlign w:val="center"/>
          </w:tcPr>
          <w:p>
            <w:pPr>
              <w:spacing w:before="0" w:after="0"/>
              <w:ind w:left="135"/>
              <w:jc w:val="left"/>
            </w:pPr>
            <w:r>
              <w:rPr>
                <w:rFonts w:ascii="Times New Roman" w:hAnsi="Times New Roman"/>
                <w:b/>
                <w:i w:val="0"/>
                <w:color w:val="000000"/>
                <w:sz w:val="24"/>
              </w:rPr>
              <w:t>К</w:t>
            </w:r>
            <w:r>
              <w:rPr>
                <w:rFonts w:hint="default" w:ascii="Times New Roman" w:hAnsi="Times New Roman"/>
                <w:b/>
                <w:i w:val="0"/>
                <w:color w:val="000000"/>
                <w:sz w:val="24"/>
                <w:lang w:val="ru-RU"/>
              </w:rPr>
              <w:t>/</w:t>
            </w:r>
            <w:r>
              <w:rPr>
                <w:rFonts w:ascii="Times New Roman" w:hAnsi="Times New Roman"/>
                <w:b/>
                <w:i w:val="0"/>
                <w:color w:val="000000"/>
                <w:sz w:val="24"/>
              </w:rPr>
              <w:t>р</w:t>
            </w:r>
          </w:p>
          <w:p>
            <w:pPr>
              <w:spacing w:before="0" w:after="0"/>
              <w:ind w:left="135"/>
              <w:jc w:val="left"/>
            </w:pPr>
          </w:p>
        </w:tc>
        <w:tc>
          <w:tcPr>
            <w:tcW w:w="744" w:type="dxa"/>
            <w:tcMar>
              <w:top w:w="50" w:type="dxa"/>
              <w:left w:w="100" w:type="dxa"/>
            </w:tcMar>
            <w:vAlign w:val="center"/>
          </w:tcPr>
          <w:p>
            <w:pPr>
              <w:spacing w:before="0" w:after="0"/>
              <w:ind w:left="135"/>
              <w:jc w:val="left"/>
            </w:pPr>
            <w:r>
              <w:rPr>
                <w:rFonts w:ascii="Times New Roman" w:hAnsi="Times New Roman"/>
                <w:b/>
                <w:i w:val="0"/>
                <w:color w:val="000000"/>
                <w:sz w:val="24"/>
              </w:rPr>
              <w:t>П</w:t>
            </w:r>
            <w:r>
              <w:rPr>
                <w:rFonts w:hint="default" w:ascii="Times New Roman" w:hAnsi="Times New Roman"/>
                <w:b/>
                <w:i w:val="0"/>
                <w:color w:val="000000"/>
                <w:sz w:val="24"/>
                <w:lang w:val="ru-RU"/>
              </w:rPr>
              <w:t>/</w:t>
            </w:r>
            <w:r>
              <w:rPr>
                <w:rFonts w:ascii="Times New Roman" w:hAnsi="Times New Roman"/>
                <w:b/>
                <w:i w:val="0"/>
                <w:color w:val="000000"/>
                <w:sz w:val="24"/>
              </w:rPr>
              <w:t xml:space="preserve">р </w:t>
            </w:r>
          </w:p>
          <w:p>
            <w:pPr>
              <w:spacing w:before="0" w:after="0"/>
              <w:ind w:left="135"/>
              <w:jc w:val="left"/>
            </w:pPr>
          </w:p>
        </w:tc>
        <w:tc>
          <w:tcPr>
            <w:tcW w:w="3120" w:type="dxa"/>
            <w:vMerge w:val="continue"/>
            <w:tcMar>
              <w:top w:w="50" w:type="dxa"/>
              <w:left w:w="100" w:type="dxa"/>
            </w:tcMar>
            <w:vAlign w:val="center"/>
          </w:tcPr>
          <w:p>
            <w:pPr>
              <w:jc w:val="center"/>
              <w:rPr>
                <w:rFonts w:hint="default" w:ascii="Times New Roman" w:hAnsi="Times New Roman" w:cs="Times New Roman"/>
              </w:rPr>
            </w:pPr>
          </w:p>
        </w:tc>
        <w:tc>
          <w:tcPr>
            <w:tcW w:w="3012" w:type="dxa"/>
            <w:vMerge w:val="continue"/>
            <w:tcMar>
              <w:top w:w="50" w:type="dxa"/>
              <w:left w:w="100" w:type="dxa"/>
            </w:tcMar>
            <w:vAlign w:val="center"/>
          </w:tcPr>
          <w:p>
            <w:pPr>
              <w:jc w:val="center"/>
              <w:rPr>
                <w:rFonts w:hint="default" w:ascii="Times New Roman" w:hAnsi="Times New Roman" w:cs="Times New Roman"/>
              </w:rPr>
            </w:pPr>
          </w:p>
        </w:tc>
        <w:tc>
          <w:tcPr>
            <w:tcW w:w="2016" w:type="dxa"/>
            <w:vMerge w:val="continue"/>
            <w:tcBorders>
              <w:top w:val="nil"/>
            </w:tcBorders>
            <w:tcMar>
              <w:top w:w="50" w:type="dxa"/>
              <w:left w:w="100" w:type="dxa"/>
            </w:tcMa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15180" w:type="dxa"/>
            <w:gridSpan w:val="10"/>
            <w:tcMar>
              <w:top w:w="50" w:type="dxa"/>
              <w:left w:w="100" w:type="dxa"/>
            </w:tcMar>
            <w:vAlign w:val="center"/>
          </w:tcPr>
          <w:p>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Первоначальные химические понятия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996" w:type="dxa"/>
            <w:tcMar>
              <w:top w:w="50" w:type="dxa"/>
              <w:left w:w="100" w:type="dxa"/>
            </w:tcMar>
            <w:vAlign w:val="center"/>
          </w:tcPr>
          <w:p>
            <w:pPr>
              <w:spacing w:before="0" w:after="0"/>
              <w:ind w:left="0"/>
              <w:jc w:val="left"/>
            </w:pPr>
            <w:r>
              <w:rPr>
                <w:rFonts w:ascii="Times New Roman" w:hAnsi="Times New Roman"/>
                <w:b w:val="0"/>
                <w:i w:val="0"/>
                <w:color w:val="000000"/>
                <w:sz w:val="24"/>
              </w:rPr>
              <w:t>1.1</w:t>
            </w:r>
          </w:p>
        </w:tc>
        <w:tc>
          <w:tcPr>
            <w:tcW w:w="3540" w:type="dxa"/>
            <w:gridSpan w:val="3"/>
            <w:tcMar>
              <w:top w:w="50" w:type="dxa"/>
              <w:left w:w="100" w:type="dxa"/>
            </w:tcMar>
            <w:vAlign w:val="center"/>
          </w:tcPr>
          <w:p>
            <w:pPr>
              <w:spacing w:before="0" w:after="0"/>
              <w:ind w:left="135"/>
              <w:jc w:val="left"/>
            </w:pPr>
            <w:r>
              <w:rPr>
                <w:rFonts w:ascii="Times New Roman" w:hAnsi="Times New Roman"/>
                <w:b w:val="0"/>
                <w:i w:val="0"/>
                <w:color w:val="000000"/>
                <w:sz w:val="24"/>
              </w:rPr>
              <w:t>Химия — важная область естествознания и практической деятельности человека</w:t>
            </w:r>
          </w:p>
        </w:tc>
        <w:tc>
          <w:tcPr>
            <w:tcW w:w="100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5 </w:t>
            </w:r>
          </w:p>
        </w:tc>
        <w:tc>
          <w:tcPr>
            <w:tcW w:w="744" w:type="dxa"/>
            <w:tcMar>
              <w:top w:w="50" w:type="dxa"/>
              <w:left w:w="100" w:type="dxa"/>
            </w:tcMar>
            <w:vAlign w:val="center"/>
          </w:tcPr>
          <w:p>
            <w:pPr>
              <w:spacing w:before="0" w:after="0" w:line="276" w:lineRule="auto"/>
              <w:ind w:left="135"/>
              <w:jc w:val="center"/>
            </w:pPr>
          </w:p>
        </w:tc>
        <w:tc>
          <w:tcPr>
            <w:tcW w:w="74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3120" w:type="dxa"/>
            <w:tcMar>
              <w:top w:w="50" w:type="dxa"/>
              <w:left w:w="100" w:type="dxa"/>
            </w:tcMar>
            <w:vAlign w:val="center"/>
          </w:tcPr>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Предмет химии. Роль химии в жизни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человека. Химия в системе наук.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Тела и вещества. Физические свойства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веществ. Агрегатное состояние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веществ. Понятие о методах познания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 химии. Чистые вещества и смеси.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Способы разделения смесей. </w:t>
            </w:r>
          </w:p>
          <w:p>
            <w:pPr>
              <w:keepNext w:val="0"/>
              <w:keepLines w:val="0"/>
              <w:widowControl/>
              <w:suppressLineNumbers w:val="0"/>
              <w:jc w:val="left"/>
            </w:pPr>
            <w:r>
              <w:rPr>
                <w:rFonts w:hint="default" w:ascii="Times New Roman" w:hAnsi="Times New Roman" w:eastAsia="SimSun" w:cs="Times New Roman"/>
                <w:b/>
                <w:bCs/>
                <w:i/>
                <w:iCs/>
                <w:color w:val="000000"/>
                <w:kern w:val="0"/>
                <w:sz w:val="28"/>
                <w:szCs w:val="28"/>
                <w:lang w:val="en-US" w:eastAsia="zh-CN" w:bidi="ar"/>
              </w:rPr>
              <w:t xml:space="preserve">Химический эксперимент: </w:t>
            </w:r>
          </w:p>
          <w:p>
            <w:pPr>
              <w:keepNext w:val="0"/>
              <w:keepLines w:val="0"/>
              <w:widowControl/>
              <w:suppressLineNumbers w:val="0"/>
              <w:jc w:val="left"/>
            </w:pPr>
            <w:r>
              <w:rPr>
                <w:rFonts w:hint="default" w:ascii="Times New Roman" w:hAnsi="Times New Roman" w:eastAsia="SimSun" w:cs="Times New Roman"/>
                <w:i/>
                <w:iCs/>
                <w:color w:val="000000"/>
                <w:kern w:val="0"/>
                <w:sz w:val="28"/>
                <w:szCs w:val="28"/>
                <w:lang w:val="en-US" w:eastAsia="zh-CN" w:bidi="ar"/>
              </w:rPr>
              <w:t xml:space="preserve">Демонстрации: </w:t>
            </w:r>
          </w:p>
          <w:p>
            <w:pPr>
              <w:keepNext w:val="0"/>
              <w:keepLines w:val="0"/>
              <w:widowControl/>
              <w:suppressLineNumbers w:val="0"/>
              <w:jc w:val="left"/>
            </w:pPr>
            <w:r>
              <w:rPr>
                <w:rFonts w:hint="default" w:ascii="Times New Roman" w:hAnsi="Times New Roman" w:eastAsia="SimSun" w:cs="Times New Roman"/>
                <w:color w:val="231F20"/>
                <w:kern w:val="0"/>
                <w:sz w:val="28"/>
                <w:szCs w:val="28"/>
                <w:lang w:val="en-US" w:eastAsia="zh-CN" w:bidi="ar"/>
              </w:rPr>
              <w:t xml:space="preserve">Знакомство с химической посудой, </w:t>
            </w:r>
          </w:p>
          <w:p>
            <w:pPr>
              <w:keepNext w:val="0"/>
              <w:keepLines w:val="0"/>
              <w:widowControl/>
              <w:suppressLineNumbers w:val="0"/>
              <w:jc w:val="left"/>
            </w:pPr>
            <w:r>
              <w:rPr>
                <w:rFonts w:hint="default" w:ascii="Times New Roman" w:hAnsi="Times New Roman" w:eastAsia="SimSun" w:cs="Times New Roman"/>
                <w:color w:val="231F20"/>
                <w:kern w:val="0"/>
                <w:sz w:val="28"/>
                <w:szCs w:val="28"/>
                <w:lang w:val="en-US" w:eastAsia="zh-CN" w:bidi="ar"/>
              </w:rPr>
              <w:t xml:space="preserve">с правилами работы в лаборатории и </w:t>
            </w:r>
          </w:p>
          <w:p>
            <w:pPr>
              <w:keepNext w:val="0"/>
              <w:keepLines w:val="0"/>
              <w:widowControl/>
              <w:suppressLineNumbers w:val="0"/>
              <w:jc w:val="left"/>
            </w:pPr>
            <w:r>
              <w:rPr>
                <w:rFonts w:hint="default" w:ascii="Times New Roman" w:hAnsi="Times New Roman" w:eastAsia="SimSun" w:cs="Times New Roman"/>
                <w:color w:val="231F20"/>
                <w:kern w:val="0"/>
                <w:sz w:val="28"/>
                <w:szCs w:val="28"/>
                <w:lang w:val="en-US" w:eastAsia="zh-CN" w:bidi="ar"/>
              </w:rPr>
              <w:t xml:space="preserve">приемами обращения с лабораторным </w:t>
            </w:r>
          </w:p>
          <w:p>
            <w:pPr>
              <w:keepNext w:val="0"/>
              <w:keepLines w:val="0"/>
              <w:widowControl/>
              <w:suppressLineNumbers w:val="0"/>
              <w:jc w:val="left"/>
            </w:pPr>
            <w:r>
              <w:rPr>
                <w:rFonts w:hint="default" w:ascii="Times New Roman" w:hAnsi="Times New Roman" w:eastAsia="SimSun" w:cs="Times New Roman"/>
                <w:color w:val="231F20"/>
                <w:kern w:val="0"/>
                <w:sz w:val="28"/>
                <w:szCs w:val="28"/>
                <w:lang w:val="en-US" w:eastAsia="zh-CN" w:bidi="ar"/>
              </w:rPr>
              <w:t xml:space="preserve">оборудованием. </w:t>
            </w:r>
          </w:p>
          <w:p>
            <w:pPr>
              <w:keepNext w:val="0"/>
              <w:keepLines w:val="0"/>
              <w:widowControl/>
              <w:suppressLineNumbers w:val="0"/>
              <w:jc w:val="left"/>
            </w:pPr>
            <w:r>
              <w:rPr>
                <w:rFonts w:hint="default" w:ascii="Times New Roman" w:hAnsi="Times New Roman" w:eastAsia="SimSun" w:cs="Times New Roman"/>
                <w:color w:val="231F20"/>
                <w:kern w:val="0"/>
                <w:sz w:val="28"/>
                <w:szCs w:val="28"/>
                <w:lang w:val="en-US" w:eastAsia="zh-CN" w:bidi="ar"/>
              </w:rPr>
              <w:t xml:space="preserve">Физические свойства образцов </w:t>
            </w:r>
          </w:p>
          <w:p>
            <w:pPr>
              <w:keepNext w:val="0"/>
              <w:keepLines w:val="0"/>
              <w:widowControl/>
              <w:suppressLineNumbers w:val="0"/>
              <w:jc w:val="left"/>
            </w:pPr>
            <w:r>
              <w:rPr>
                <w:rFonts w:hint="default" w:ascii="Times New Roman" w:hAnsi="Times New Roman" w:eastAsia="SimSun" w:cs="Times New Roman"/>
                <w:color w:val="231F20"/>
                <w:kern w:val="0"/>
                <w:sz w:val="28"/>
                <w:szCs w:val="28"/>
                <w:lang w:val="en-US" w:eastAsia="zh-CN" w:bidi="ar"/>
              </w:rPr>
              <w:t xml:space="preserve">неорганических веществ – металлов </w:t>
            </w:r>
          </w:p>
          <w:p>
            <w:pPr>
              <w:keepNext w:val="0"/>
              <w:keepLines w:val="0"/>
              <w:widowControl/>
              <w:suppressLineNumbers w:val="0"/>
              <w:jc w:val="left"/>
            </w:pPr>
            <w:r>
              <w:rPr>
                <w:rFonts w:hint="default" w:ascii="Times New Roman" w:hAnsi="Times New Roman" w:eastAsia="SimSun" w:cs="Times New Roman"/>
                <w:color w:val="231F20"/>
                <w:kern w:val="0"/>
                <w:sz w:val="28"/>
                <w:szCs w:val="28"/>
                <w:lang w:val="en-US" w:eastAsia="zh-CN" w:bidi="ar"/>
              </w:rPr>
              <w:t xml:space="preserve">и неметаллов. </w:t>
            </w:r>
          </w:p>
          <w:p>
            <w:pPr>
              <w:keepNext w:val="0"/>
              <w:keepLines w:val="0"/>
              <w:widowControl/>
              <w:suppressLineNumbers w:val="0"/>
              <w:jc w:val="left"/>
            </w:pPr>
            <w:r>
              <w:rPr>
                <w:rFonts w:hint="default" w:ascii="Times New Roman" w:hAnsi="Times New Roman" w:eastAsia="SimSun" w:cs="Times New Roman"/>
                <w:color w:val="231F20"/>
                <w:kern w:val="0"/>
                <w:sz w:val="28"/>
                <w:szCs w:val="28"/>
                <w:lang w:val="en-US" w:eastAsia="zh-CN" w:bidi="ar"/>
              </w:rPr>
              <w:t xml:space="preserve">Способы разделения смесей </w:t>
            </w:r>
          </w:p>
          <w:p>
            <w:pPr>
              <w:keepNext w:val="0"/>
              <w:keepLines w:val="0"/>
              <w:widowControl/>
              <w:suppressLineNumbers w:val="0"/>
              <w:jc w:val="left"/>
            </w:pPr>
            <w:r>
              <w:rPr>
                <w:rFonts w:hint="default" w:ascii="Times New Roman" w:hAnsi="Times New Roman" w:eastAsia="SimSun" w:cs="Times New Roman"/>
                <w:color w:val="231F20"/>
                <w:kern w:val="0"/>
                <w:sz w:val="28"/>
                <w:szCs w:val="28"/>
                <w:lang w:val="en-US" w:eastAsia="zh-CN" w:bidi="ar"/>
              </w:rPr>
              <w:t xml:space="preserve">(фильтрование, выпаривание, </w:t>
            </w:r>
          </w:p>
          <w:p>
            <w:pPr>
              <w:keepNext w:val="0"/>
              <w:keepLines w:val="0"/>
              <w:widowControl/>
              <w:suppressLineNumbers w:val="0"/>
              <w:jc w:val="left"/>
            </w:pPr>
            <w:r>
              <w:rPr>
                <w:rFonts w:hint="default" w:ascii="Times New Roman" w:hAnsi="Times New Roman" w:eastAsia="SimSun" w:cs="Times New Roman"/>
                <w:color w:val="231F20"/>
                <w:kern w:val="0"/>
                <w:sz w:val="28"/>
                <w:szCs w:val="28"/>
                <w:lang w:val="en-US" w:eastAsia="zh-CN" w:bidi="ar"/>
              </w:rPr>
              <w:t xml:space="preserve">дистилляция, хроматография). </w:t>
            </w:r>
            <w:r>
              <w:rPr>
                <w:rFonts w:hint="default" w:ascii="Times New Roman" w:hAnsi="Times New Roman" w:eastAsia="SimSun" w:cs="Times New Roman"/>
                <w:i/>
                <w:iCs/>
                <w:color w:val="231F20"/>
                <w:kern w:val="0"/>
                <w:sz w:val="28"/>
                <w:szCs w:val="28"/>
                <w:lang w:val="en-US" w:eastAsia="zh-CN" w:bidi="ar"/>
              </w:rPr>
              <w:t xml:space="preserve">Лабораторные опыты: </w:t>
            </w:r>
          </w:p>
          <w:p>
            <w:pPr>
              <w:keepNext w:val="0"/>
              <w:keepLines w:val="0"/>
              <w:widowControl/>
              <w:suppressLineNumbers w:val="0"/>
              <w:jc w:val="left"/>
            </w:pPr>
            <w:r>
              <w:rPr>
                <w:rFonts w:hint="default" w:ascii="Times New Roman" w:hAnsi="Times New Roman" w:eastAsia="SimSun" w:cs="Times New Roman"/>
                <w:color w:val="231F20"/>
                <w:kern w:val="0"/>
                <w:sz w:val="28"/>
                <w:szCs w:val="28"/>
                <w:lang w:val="en-US" w:eastAsia="zh-CN" w:bidi="ar"/>
              </w:rPr>
              <w:t xml:space="preserve">Изучение и описание физических </w:t>
            </w:r>
          </w:p>
          <w:p>
            <w:pPr>
              <w:keepNext w:val="0"/>
              <w:keepLines w:val="0"/>
              <w:widowControl/>
              <w:suppressLineNumbers w:val="0"/>
              <w:jc w:val="left"/>
            </w:pPr>
            <w:r>
              <w:rPr>
                <w:rFonts w:hint="default" w:ascii="Times New Roman" w:hAnsi="Times New Roman" w:eastAsia="SimSun" w:cs="Times New Roman"/>
                <w:color w:val="231F20"/>
                <w:kern w:val="0"/>
                <w:sz w:val="28"/>
                <w:szCs w:val="28"/>
                <w:lang w:val="en-US" w:eastAsia="zh-CN" w:bidi="ar"/>
              </w:rPr>
              <w:t xml:space="preserve">свойств образцов неорганических </w:t>
            </w:r>
          </w:p>
          <w:p>
            <w:pPr>
              <w:keepNext w:val="0"/>
              <w:keepLines w:val="0"/>
              <w:widowControl/>
              <w:suppressLineNumbers w:val="0"/>
              <w:jc w:val="left"/>
            </w:pPr>
            <w:r>
              <w:rPr>
                <w:rFonts w:hint="default" w:ascii="Times New Roman" w:hAnsi="Times New Roman" w:eastAsia="SimSun" w:cs="Times New Roman"/>
                <w:color w:val="231F20"/>
                <w:kern w:val="0"/>
                <w:sz w:val="28"/>
                <w:szCs w:val="28"/>
                <w:lang w:val="en-US" w:eastAsia="zh-CN" w:bidi="ar"/>
              </w:rPr>
              <w:t xml:space="preserve">веществ. </w:t>
            </w:r>
          </w:p>
          <w:p>
            <w:pPr>
              <w:keepNext w:val="0"/>
              <w:keepLines w:val="0"/>
              <w:widowControl/>
              <w:suppressLineNumbers w:val="0"/>
              <w:jc w:val="left"/>
            </w:pPr>
            <w:r>
              <w:rPr>
                <w:rFonts w:hint="default" w:ascii="Times New Roman" w:hAnsi="Times New Roman" w:eastAsia="SimSun" w:cs="Times New Roman"/>
                <w:color w:val="231F20"/>
                <w:kern w:val="0"/>
                <w:sz w:val="28"/>
                <w:szCs w:val="28"/>
                <w:lang w:val="en-US" w:eastAsia="zh-CN" w:bidi="ar"/>
              </w:rPr>
              <w:t xml:space="preserve">Изучение способов разделения смесей </w:t>
            </w:r>
          </w:p>
          <w:p>
            <w:pPr>
              <w:keepNext w:val="0"/>
              <w:keepLines w:val="0"/>
              <w:widowControl/>
              <w:suppressLineNumbers w:val="0"/>
              <w:jc w:val="left"/>
            </w:pPr>
            <w:r>
              <w:rPr>
                <w:rFonts w:hint="default" w:ascii="Times New Roman" w:hAnsi="Times New Roman" w:eastAsia="SimSun" w:cs="Times New Roman"/>
                <w:color w:val="231F20"/>
                <w:kern w:val="0"/>
                <w:sz w:val="28"/>
                <w:szCs w:val="28"/>
                <w:lang w:val="en-US" w:eastAsia="zh-CN" w:bidi="ar"/>
              </w:rPr>
              <w:t xml:space="preserve">(с помощью магнита). </w:t>
            </w:r>
          </w:p>
          <w:p>
            <w:pPr>
              <w:keepNext w:val="0"/>
              <w:keepLines w:val="0"/>
              <w:widowControl/>
              <w:suppressLineNumbers w:val="0"/>
              <w:jc w:val="left"/>
            </w:pPr>
            <w:r>
              <w:rPr>
                <w:rFonts w:hint="default" w:ascii="Times New Roman" w:hAnsi="Times New Roman" w:eastAsia="SimSun" w:cs="Times New Roman"/>
                <w:i/>
                <w:iCs/>
                <w:color w:val="000000"/>
                <w:kern w:val="0"/>
                <w:sz w:val="28"/>
                <w:szCs w:val="28"/>
                <w:lang w:val="en-US" w:eastAsia="zh-CN" w:bidi="ar"/>
              </w:rPr>
              <w:t xml:space="preserve">Практические работы: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 1. Правила работы в лаборатории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приёмы обращения с лабораторным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оборудованием.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 2. Разделение смесей (на примере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очистки поваренной соли)</w:t>
            </w:r>
          </w:p>
          <w:p>
            <w:pPr>
              <w:keepNext w:val="0"/>
              <w:keepLines w:val="0"/>
              <w:widowControl/>
              <w:suppressLineNumbers w:val="0"/>
              <w:jc w:val="left"/>
            </w:pPr>
          </w:p>
          <w:p>
            <w:pPr>
              <w:keepNext w:val="0"/>
              <w:keepLines w:val="0"/>
              <w:widowControl/>
              <w:suppressLineNumbers w:val="0"/>
              <w:spacing w:before="0" w:after="0"/>
              <w:ind w:left="135"/>
              <w:jc w:val="left"/>
              <w:rPr>
                <w:rFonts w:ascii="Times New Roman" w:hAnsi="Times New Roman"/>
                <w:b w:val="0"/>
                <w:i w:val="0"/>
                <w:color w:val="000000"/>
                <w:sz w:val="24"/>
              </w:rPr>
            </w:pPr>
          </w:p>
        </w:tc>
        <w:tc>
          <w:tcPr>
            <w:tcW w:w="3012" w:type="dxa"/>
            <w:tcMar>
              <w:top w:w="50" w:type="dxa"/>
              <w:left w:w="100" w:type="dxa"/>
            </w:tcMar>
            <w:vAlign w:val="center"/>
          </w:tcPr>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Раскрывать смысл изучаемых понятий.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Раскрывать роль химии в природе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жизни человека, её связь с другими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науками.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Различать чистые вещества и смеси;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однородные и неоднородные смеси.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Различать физические и химические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явления.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Следовать алгоритмам использования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экспериментальных методов –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наблюдения и эксперимента.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Наблюдать и описывать объекты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при проведении демонстраций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лабораторных опытов по изучению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физических свойств веществ, способов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разделения смесей веществ.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Проводить химический эксперимент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при разделении смесей (на примере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очистки поваренной соли) в ходе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практической работы № 2.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Следовать правилам пользования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химической посудой и лабораторным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оборудованием, а также правилам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обращения с химическими веществами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 соответствии с инструкцией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при выполнении практической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работы № 1.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Выстраивать развёрнутые письменные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 устные ответы с опорой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 информацию из учебника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справочных материалов, грамотно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использовать изученный понятийный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аппарат курса химии</w:t>
            </w:r>
          </w:p>
          <w:p>
            <w:pPr>
              <w:keepNext w:val="0"/>
              <w:keepLines w:val="0"/>
              <w:widowControl/>
              <w:suppressLineNumbers w:val="0"/>
              <w:spacing w:before="0" w:after="0"/>
              <w:ind w:left="135"/>
              <w:jc w:val="left"/>
              <w:rPr>
                <w:rFonts w:ascii="Times New Roman" w:hAnsi="Times New Roman"/>
                <w:b w:val="0"/>
                <w:i w:val="0"/>
                <w:color w:val="000000"/>
                <w:sz w:val="24"/>
              </w:rPr>
            </w:pPr>
          </w:p>
        </w:tc>
        <w:tc>
          <w:tcPr>
            <w:tcW w:w="2016" w:type="dxa"/>
            <w:tcMar>
              <w:top w:w="50" w:type="dxa"/>
              <w:left w:w="100" w:type="dxa"/>
            </w:tcMar>
            <w:vAlign w:val="center"/>
          </w:tcPr>
          <w:p>
            <w:pPr>
              <w:spacing w:before="0" w:after="0"/>
              <w:jc w:val="left"/>
            </w:pPr>
            <w:r>
              <w:rPr>
                <w:rFonts w:ascii="Times New Roman" w:hAnsi="Times New Roman"/>
                <w:b w:val="0"/>
                <w:i w:val="0"/>
                <w:color w:val="000000"/>
                <w:sz w:val="24"/>
              </w:rPr>
              <w:t xml:space="preserve">Библиотека ЦОК </w:t>
            </w:r>
            <w:r>
              <w:fldChar w:fldCharType="begin"/>
            </w:r>
            <w:r>
              <w:instrText xml:space="preserve"> HYPERLINK "https://m.edsoo.ru/7f41837c" \h </w:instrText>
            </w:r>
            <w:r>
              <w:fldChar w:fldCharType="separate"/>
            </w:r>
            <w:r>
              <w:rPr>
                <w:rFonts w:ascii="Times New Roman" w:hAnsi="Times New Roman"/>
                <w:b w:val="0"/>
                <w:i w:val="0"/>
                <w:color w:val="0000FF"/>
                <w:sz w:val="22"/>
                <w:u w:val="single"/>
              </w:rPr>
              <w:t>https://m.edsoo.ru/7f41837c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996" w:type="dxa"/>
            <w:tcMar>
              <w:top w:w="50" w:type="dxa"/>
              <w:left w:w="100" w:type="dxa"/>
            </w:tcMar>
            <w:vAlign w:val="center"/>
          </w:tcPr>
          <w:p>
            <w:pPr>
              <w:spacing w:before="0" w:after="0"/>
              <w:ind w:left="0"/>
              <w:jc w:val="left"/>
            </w:pPr>
            <w:r>
              <w:rPr>
                <w:rFonts w:ascii="Times New Roman" w:hAnsi="Times New Roman"/>
                <w:b w:val="0"/>
                <w:i w:val="0"/>
                <w:color w:val="000000"/>
                <w:sz w:val="24"/>
              </w:rPr>
              <w:t>1.2</w:t>
            </w:r>
          </w:p>
        </w:tc>
        <w:tc>
          <w:tcPr>
            <w:tcW w:w="3540" w:type="dxa"/>
            <w:gridSpan w:val="3"/>
            <w:tcMar>
              <w:top w:w="50" w:type="dxa"/>
              <w:left w:w="100" w:type="dxa"/>
            </w:tcMar>
            <w:vAlign w:val="center"/>
          </w:tcPr>
          <w:p>
            <w:pPr>
              <w:spacing w:before="0" w:after="0"/>
              <w:ind w:left="135"/>
              <w:jc w:val="left"/>
            </w:pPr>
            <w:r>
              <w:rPr>
                <w:rFonts w:ascii="Times New Roman" w:hAnsi="Times New Roman"/>
                <w:b w:val="0"/>
                <w:i w:val="0"/>
                <w:color w:val="000000"/>
                <w:sz w:val="24"/>
              </w:rPr>
              <w:t>Вещества и химические реакции</w:t>
            </w:r>
          </w:p>
        </w:tc>
        <w:tc>
          <w:tcPr>
            <w:tcW w:w="100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15 </w:t>
            </w:r>
          </w:p>
        </w:tc>
        <w:tc>
          <w:tcPr>
            <w:tcW w:w="74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744" w:type="dxa"/>
            <w:tcMar>
              <w:top w:w="50" w:type="dxa"/>
              <w:left w:w="100" w:type="dxa"/>
            </w:tcMar>
            <w:vAlign w:val="center"/>
          </w:tcPr>
          <w:p>
            <w:pPr>
              <w:spacing w:before="0" w:after="0" w:line="276" w:lineRule="auto"/>
              <w:ind w:left="135"/>
              <w:jc w:val="center"/>
            </w:pPr>
          </w:p>
        </w:tc>
        <w:tc>
          <w:tcPr>
            <w:tcW w:w="3120" w:type="dxa"/>
            <w:tcMar>
              <w:top w:w="50" w:type="dxa"/>
              <w:left w:w="100" w:type="dxa"/>
            </w:tcMar>
            <w:vAlign w:val="center"/>
          </w:tcPr>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Атомы и молекулы. Химические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элементы. Символы химических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элементов. Простые и сложные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вещества. Атомно-молекулярное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учение.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Химическая формула. Валентность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атомов химических элементов.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Закон постоянства состава веществ.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Относительная атомная масса.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Относительная молекулярная масса.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Массовая доля химического элемента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 соединении.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Количество вещества. Моль. Молярная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масса. Взаимосвязь количества, массы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 числа структурных единиц вещества.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Расчёты по формулам химических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соединений.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Физические и химические явления.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Химическая реакция и её признаки.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Закон сохранения массы веществ.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Химические уравнения.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Классификация химических реакций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(соединения, разложения, замещения,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обмена). </w:t>
            </w:r>
          </w:p>
          <w:p>
            <w:pPr>
              <w:keepNext w:val="0"/>
              <w:keepLines w:val="0"/>
              <w:widowControl/>
              <w:suppressLineNumbers w:val="0"/>
              <w:jc w:val="left"/>
            </w:pPr>
            <w:r>
              <w:rPr>
                <w:rFonts w:hint="default" w:ascii="Times New Roman" w:hAnsi="Times New Roman" w:eastAsia="SimSun" w:cs="Times New Roman"/>
                <w:b/>
                <w:bCs/>
                <w:i/>
                <w:iCs/>
                <w:color w:val="000000"/>
                <w:kern w:val="0"/>
                <w:sz w:val="28"/>
                <w:szCs w:val="28"/>
                <w:lang w:val="en-US" w:eastAsia="zh-CN" w:bidi="ar"/>
              </w:rPr>
              <w:t xml:space="preserve">Химический эксперимент: </w:t>
            </w:r>
          </w:p>
          <w:p>
            <w:pPr>
              <w:keepNext w:val="0"/>
              <w:keepLines w:val="0"/>
              <w:widowControl/>
              <w:suppressLineNumbers w:val="0"/>
              <w:jc w:val="left"/>
            </w:pPr>
            <w:r>
              <w:rPr>
                <w:rFonts w:hint="default" w:ascii="Times New Roman" w:hAnsi="Times New Roman" w:eastAsia="SimSun" w:cs="Times New Roman"/>
                <w:i/>
                <w:iCs/>
                <w:color w:val="000000"/>
                <w:kern w:val="0"/>
                <w:sz w:val="28"/>
                <w:szCs w:val="28"/>
                <w:lang w:val="en-US" w:eastAsia="zh-CN" w:bidi="ar"/>
              </w:rPr>
              <w:t xml:space="preserve">Демонстрации: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Физические свойства образцов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неорганических веществ – металлов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неметаллов.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Образцы веществ количеством 1 моль.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Физические явления (плавление воска,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таяние льда, растирание сахара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 ступке, кипение и конденсация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воды).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Химические явления (горение свечи,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прокаливание медной проволоки,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взаимодействие соды или мела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 соляной кислотой).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Наблюдение признаков протекания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Расставлять коэффициенты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 уравнениях химических реакций.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Наблюдать и описывать объекты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при проведении демонстраций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лабораторных опытов.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Проводить вычисления по формулам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химических соединений и уравнениям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химических реакций.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Применять естественно- научные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методы познания (в том числе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наблюдение, моделирование,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эксперимент и основные операции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мыслительной деятельности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(сравнение, классификация)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Выстраивать развёрнутые письменные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 устные ответы с опорой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 информацию из учебника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справочных материалов, грамотно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использовать изученный понятийный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аппарат курса химии</w:t>
            </w:r>
            <w:r>
              <w:rPr>
                <w:rFonts w:hint="default" w:ascii="Times New Roman" w:hAnsi="Times New Roman" w:eastAsia="SimSun" w:cs="Times New Roman"/>
                <w:color w:val="000000"/>
                <w:kern w:val="0"/>
                <w:sz w:val="28"/>
                <w:szCs w:val="28"/>
                <w:lang w:val="ru-RU" w:eastAsia="zh-CN" w:bidi="ar"/>
              </w:rPr>
              <w:t xml:space="preserve"> </w:t>
            </w:r>
            <w:r>
              <w:rPr>
                <w:rFonts w:hint="default" w:ascii="Times New Roman" w:hAnsi="Times New Roman" w:eastAsia="SimSun" w:cs="Times New Roman"/>
                <w:color w:val="000000"/>
                <w:kern w:val="0"/>
                <w:sz w:val="28"/>
                <w:szCs w:val="28"/>
                <w:lang w:val="en-US" w:eastAsia="zh-CN" w:bidi="ar"/>
              </w:rPr>
              <w:t xml:space="preserve">химических реакций (разложение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сахара, взаимодействие серной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кислоты с хлоридом бария, получение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 разложение гидроксида меди (II)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при нагревании, взаимодействие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железа с раствором соли меди (II).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Опыты, иллюстрирующие закон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сохранения массы. </w:t>
            </w:r>
          </w:p>
          <w:p>
            <w:pPr>
              <w:keepNext w:val="0"/>
              <w:keepLines w:val="0"/>
              <w:widowControl/>
              <w:suppressLineNumbers w:val="0"/>
              <w:jc w:val="left"/>
            </w:pPr>
            <w:r>
              <w:rPr>
                <w:rFonts w:hint="default" w:ascii="Times New Roman" w:hAnsi="Times New Roman" w:eastAsia="SimSun" w:cs="Times New Roman"/>
                <w:i/>
                <w:iCs/>
                <w:color w:val="000000"/>
                <w:kern w:val="0"/>
                <w:sz w:val="28"/>
                <w:szCs w:val="28"/>
                <w:lang w:val="en-US" w:eastAsia="zh-CN" w:bidi="ar"/>
              </w:rPr>
              <w:t xml:space="preserve">Лабораторные опыты: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Создание моделей молекул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(шаростержневых).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Описание физических свойств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образцов неорганических веществ –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металлов и неметаллов.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Наблюдение физических (плавление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воска, таяние льда) и химических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(горение свечи, прокаливание медной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проволоки) явлений.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Наблюдение и описание признаков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протекания химических реакций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разных типов. </w:t>
            </w:r>
          </w:p>
          <w:p>
            <w:pPr>
              <w:keepNext w:val="0"/>
              <w:keepLines w:val="0"/>
              <w:widowControl/>
              <w:suppressLineNumbers w:val="0"/>
              <w:jc w:val="left"/>
            </w:pPr>
            <w:r>
              <w:rPr>
                <w:rFonts w:hint="default" w:ascii="Times New Roman" w:hAnsi="Times New Roman" w:eastAsia="SimSun" w:cs="Times New Roman"/>
                <w:i/>
                <w:iCs/>
                <w:color w:val="000000"/>
                <w:kern w:val="0"/>
                <w:sz w:val="28"/>
                <w:szCs w:val="28"/>
                <w:lang w:val="en-US" w:eastAsia="zh-CN" w:bidi="ar"/>
              </w:rPr>
              <w:t xml:space="preserve">Вычисления: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относительной молекулярной массы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веществ, молярной массы, массы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веществ, массы и количества вещества;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массовой доли химического элемента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по формуле соединения;</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 уравнениям химических реакций: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количества, массы вещества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 известному количеству, массе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реагентов или продуктов реакции </w:t>
            </w:r>
          </w:p>
          <w:p>
            <w:pPr>
              <w:keepNext w:val="0"/>
              <w:keepLines w:val="0"/>
              <w:widowControl/>
              <w:suppressLineNumbers w:val="0"/>
              <w:jc w:val="left"/>
              <w:rPr>
                <w:rFonts w:hint="default" w:ascii="Times New Roman" w:hAnsi="Times New Roman"/>
                <w:b w:val="0"/>
                <w:i w:val="0"/>
                <w:color w:val="000000"/>
                <w:sz w:val="24"/>
                <w:lang w:val="ru-RU"/>
              </w:rPr>
            </w:pPr>
          </w:p>
        </w:tc>
        <w:tc>
          <w:tcPr>
            <w:tcW w:w="3012" w:type="dxa"/>
            <w:tcMar>
              <w:top w:w="50" w:type="dxa"/>
              <w:left w:w="100" w:type="dxa"/>
            </w:tcMar>
            <w:vAlign w:val="center"/>
          </w:tcPr>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Определять признаки химических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реакций, условия их протекания.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Объяснять сущность физических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химических явлений с точки зрения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атомно-молекулярного учения.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Классифицировать химические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реакции (по числу и составу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реагирующих и образующихся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веществ).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Составлять формулы бинарных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веществ по валентности и определять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валентность по формулам веществ.</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Расставлять коэффициенты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 уравнениях химических реакций.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Наблюдать и описывать объекты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при проведении демонстраций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лабораторных опытов.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Проводить вычисления по формулам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химических соединений и уравнениям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химических реакций.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Применять естественно- научные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методы познания (в том числе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наблюдение, моделирование,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эксперимент и основные операции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мыслительной деятельности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(сравнение, классификация)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Выстраивать развёрнутые письменные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 устные ответы с опорой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 информацию из учебника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справочных материалов, грамотно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использовать изученный понятийный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аппарат курса химии</w:t>
            </w:r>
          </w:p>
          <w:p>
            <w:pPr>
              <w:spacing w:before="0" w:after="0"/>
              <w:ind w:left="135"/>
              <w:jc w:val="left"/>
              <w:rPr>
                <w:rFonts w:ascii="Times New Roman" w:hAnsi="Times New Roman"/>
                <w:b w:val="0"/>
                <w:i w:val="0"/>
                <w:color w:val="000000"/>
                <w:sz w:val="24"/>
              </w:rPr>
            </w:pPr>
          </w:p>
        </w:tc>
        <w:tc>
          <w:tcPr>
            <w:tcW w:w="2016"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"https://m.edsoo.ru/7f41837c" \h </w:instrText>
            </w:r>
            <w:r>
              <w:fldChar w:fldCharType="separate"/>
            </w:r>
            <w:r>
              <w:rPr>
                <w:rFonts w:ascii="Times New Roman" w:hAnsi="Times New Roman"/>
                <w:b w:val="0"/>
                <w:i w:val="0"/>
                <w:color w:val="0000FF"/>
                <w:sz w:val="22"/>
                <w:u w:val="single"/>
              </w:rPr>
              <w:t>https://m.edsoo.ru/7f41837c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6" w:type="dxa"/>
            <w:gridSpan w:val="4"/>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00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20 </w:t>
            </w:r>
          </w:p>
        </w:tc>
        <w:tc>
          <w:tcPr>
            <w:tcW w:w="744" w:type="dxa"/>
            <w:tcMar>
              <w:top w:w="50" w:type="dxa"/>
              <w:left w:w="100" w:type="dxa"/>
            </w:tcMar>
            <w:vAlign w:val="center"/>
          </w:tcPr>
          <w:p>
            <w:pPr>
              <w:jc w:val="left"/>
            </w:pPr>
          </w:p>
        </w:tc>
        <w:tc>
          <w:tcPr>
            <w:tcW w:w="744" w:type="dxa"/>
            <w:tcMar>
              <w:top w:w="50" w:type="dxa"/>
              <w:left w:w="100" w:type="dxa"/>
            </w:tcMar>
            <w:vAlign w:val="center"/>
          </w:tcPr>
          <w:p>
            <w:pPr>
              <w:jc w:val="left"/>
            </w:pPr>
          </w:p>
        </w:tc>
        <w:tc>
          <w:tcPr>
            <w:tcW w:w="8148" w:type="dxa"/>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2052" w:type="dxa"/>
            <w:gridSpan w:val="2"/>
            <w:tcMar>
              <w:top w:w="50" w:type="dxa"/>
              <w:left w:w="100" w:type="dxa"/>
            </w:tcMar>
            <w:vAlign w:val="center"/>
          </w:tcPr>
          <w:p>
            <w:pPr>
              <w:spacing w:before="0" w:after="0"/>
              <w:ind w:left="135"/>
              <w:jc w:val="left"/>
              <w:rPr>
                <w:rFonts w:ascii="Times New Roman" w:hAnsi="Times New Roman"/>
                <w:b/>
                <w:i w:val="0"/>
                <w:color w:val="000000"/>
                <w:sz w:val="24"/>
              </w:rPr>
            </w:pPr>
          </w:p>
        </w:tc>
        <w:tc>
          <w:tcPr>
            <w:tcW w:w="2052" w:type="dxa"/>
            <w:tcMar>
              <w:top w:w="50" w:type="dxa"/>
              <w:left w:w="100" w:type="dxa"/>
            </w:tcMar>
            <w:vAlign w:val="center"/>
          </w:tcPr>
          <w:p>
            <w:pPr>
              <w:spacing w:before="0" w:after="0"/>
              <w:ind w:left="135"/>
              <w:jc w:val="left"/>
              <w:rPr>
                <w:rFonts w:ascii="Times New Roman" w:hAnsi="Times New Roman"/>
                <w:b/>
                <w:i w:val="0"/>
                <w:color w:val="000000"/>
                <w:sz w:val="24"/>
              </w:rPr>
            </w:pPr>
          </w:p>
        </w:tc>
        <w:tc>
          <w:tcPr>
            <w:tcW w:w="11076" w:type="dxa"/>
            <w:gridSpan w:val="7"/>
            <w:tcMar>
              <w:top w:w="50" w:type="dxa"/>
              <w:left w:w="100" w:type="dxa"/>
            </w:tcMar>
            <w:vAlign w:val="center"/>
          </w:tcPr>
          <w:p>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Важнейшие представители неорганических веществ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996" w:type="dxa"/>
            <w:tcMar>
              <w:top w:w="50" w:type="dxa"/>
              <w:left w:w="100" w:type="dxa"/>
            </w:tcMar>
            <w:vAlign w:val="center"/>
          </w:tcPr>
          <w:p>
            <w:pPr>
              <w:spacing w:before="0" w:after="0"/>
              <w:ind w:left="0"/>
              <w:jc w:val="left"/>
            </w:pPr>
            <w:r>
              <w:rPr>
                <w:rFonts w:ascii="Times New Roman" w:hAnsi="Times New Roman"/>
                <w:b w:val="0"/>
                <w:i w:val="0"/>
                <w:color w:val="000000"/>
                <w:sz w:val="24"/>
              </w:rPr>
              <w:t>2.1</w:t>
            </w:r>
          </w:p>
        </w:tc>
        <w:tc>
          <w:tcPr>
            <w:tcW w:w="3540" w:type="dxa"/>
            <w:gridSpan w:val="3"/>
            <w:tcMar>
              <w:top w:w="50" w:type="dxa"/>
              <w:left w:w="100" w:type="dxa"/>
            </w:tcMar>
            <w:vAlign w:val="center"/>
          </w:tcPr>
          <w:p>
            <w:pPr>
              <w:spacing w:before="0" w:after="0"/>
              <w:ind w:left="135"/>
              <w:jc w:val="left"/>
            </w:pPr>
            <w:r>
              <w:rPr>
                <w:rFonts w:ascii="Times New Roman" w:hAnsi="Times New Roman"/>
                <w:b w:val="0"/>
                <w:i w:val="0"/>
                <w:color w:val="000000"/>
                <w:sz w:val="24"/>
              </w:rPr>
              <w:t>Воздух. Кислород. Понятие об оксидах</w:t>
            </w:r>
          </w:p>
        </w:tc>
        <w:tc>
          <w:tcPr>
            <w:tcW w:w="100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 </w:t>
            </w:r>
          </w:p>
        </w:tc>
        <w:tc>
          <w:tcPr>
            <w:tcW w:w="744" w:type="dxa"/>
            <w:tcMar>
              <w:top w:w="50" w:type="dxa"/>
              <w:left w:w="100" w:type="dxa"/>
            </w:tcMar>
            <w:vAlign w:val="center"/>
          </w:tcPr>
          <w:p>
            <w:pPr>
              <w:spacing w:before="0" w:after="0" w:line="276" w:lineRule="auto"/>
              <w:ind w:left="135"/>
              <w:jc w:val="center"/>
            </w:pPr>
          </w:p>
        </w:tc>
        <w:tc>
          <w:tcPr>
            <w:tcW w:w="744" w:type="dxa"/>
            <w:tcMar>
              <w:top w:w="50" w:type="dxa"/>
              <w:left w:w="100" w:type="dxa"/>
            </w:tcMar>
            <w:vAlign w:val="center"/>
          </w:tcPr>
          <w:p>
            <w:pPr>
              <w:spacing w:before="0" w:after="0" w:line="276" w:lineRule="auto"/>
              <w:ind w:left="135"/>
              <w:jc w:val="center"/>
              <w:rPr>
                <w:rFonts w:hint="default"/>
                <w:lang w:val="ru-RU"/>
              </w:rPr>
            </w:pPr>
            <w:r>
              <w:rPr>
                <w:rFonts w:hint="default"/>
                <w:lang w:val="ru-RU"/>
              </w:rPr>
              <w:t>1</w:t>
            </w:r>
          </w:p>
        </w:tc>
        <w:tc>
          <w:tcPr>
            <w:tcW w:w="3120" w:type="dxa"/>
            <w:tcMar>
              <w:top w:w="50" w:type="dxa"/>
              <w:left w:w="100" w:type="dxa"/>
            </w:tcMar>
            <w:vAlign w:val="center"/>
          </w:tcPr>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Воздух – смесь газов. Состав воздуха.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Кислород – элемент и простое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вещество. Нахождение кислорода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 природе, физические и химические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свойства (реакции горения). Оксиды.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Применение кислорода. Способы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получения кислорода в лаборатории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промышленности. Круговорот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кислорода в природе. Озон –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аллотропная модификация кислорода.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Тепловой эффект химической реакции,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термохимические уравнения, экзо-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 эндотермические реакции. Топливо: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уголь и метан. Загрязнение воздуха,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усиление парникового эффекта,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разрушение озонового слоя. </w:t>
            </w:r>
          </w:p>
          <w:p>
            <w:pPr>
              <w:keepNext w:val="0"/>
              <w:keepLines w:val="0"/>
              <w:widowControl/>
              <w:suppressLineNumbers w:val="0"/>
              <w:jc w:val="left"/>
            </w:pPr>
            <w:r>
              <w:rPr>
                <w:rFonts w:hint="default" w:ascii="Times New Roman" w:hAnsi="Times New Roman" w:eastAsia="SimSun" w:cs="Times New Roman"/>
                <w:b/>
                <w:bCs/>
                <w:i/>
                <w:iCs/>
                <w:color w:val="000000"/>
                <w:kern w:val="0"/>
                <w:sz w:val="28"/>
                <w:szCs w:val="28"/>
                <w:lang w:val="en-US" w:eastAsia="zh-CN" w:bidi="ar"/>
              </w:rPr>
              <w:t xml:space="preserve">Химический эксперимент: </w:t>
            </w:r>
          </w:p>
          <w:p>
            <w:pPr>
              <w:keepNext w:val="0"/>
              <w:keepLines w:val="0"/>
              <w:widowControl/>
              <w:suppressLineNumbers w:val="0"/>
              <w:jc w:val="left"/>
            </w:pPr>
            <w:r>
              <w:rPr>
                <w:rFonts w:hint="default" w:ascii="Times New Roman" w:hAnsi="Times New Roman" w:eastAsia="SimSun" w:cs="Times New Roman"/>
                <w:i/>
                <w:iCs/>
                <w:color w:val="000000"/>
                <w:kern w:val="0"/>
                <w:sz w:val="28"/>
                <w:szCs w:val="28"/>
                <w:lang w:val="en-US" w:eastAsia="zh-CN" w:bidi="ar"/>
              </w:rPr>
              <w:t xml:space="preserve">Демонстрации: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Качественное определение содержания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кислорода в воздухе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Получение, собирание, распознавание</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 изучение свойств кислорода.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Наблюдение взаимодействия веществ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 кислородом и условия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возникновения и прекращения горения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(пожара). </w:t>
            </w:r>
          </w:p>
          <w:p>
            <w:pPr>
              <w:keepNext w:val="0"/>
              <w:keepLines w:val="0"/>
              <w:widowControl/>
              <w:suppressLineNumbers w:val="0"/>
              <w:jc w:val="left"/>
            </w:pPr>
            <w:r>
              <w:rPr>
                <w:rFonts w:hint="default" w:ascii="Times New Roman" w:hAnsi="Times New Roman" w:eastAsia="SimSun" w:cs="Times New Roman"/>
                <w:i/>
                <w:iCs/>
                <w:color w:val="000000"/>
                <w:kern w:val="0"/>
                <w:sz w:val="28"/>
                <w:szCs w:val="28"/>
                <w:lang w:val="en-US" w:eastAsia="zh-CN" w:bidi="ar"/>
              </w:rPr>
              <w:t xml:space="preserve">Лабораторный опыт: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Ознакомление с образцами оксидов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описание их свойств. </w:t>
            </w:r>
          </w:p>
          <w:p>
            <w:pPr>
              <w:keepNext w:val="0"/>
              <w:keepLines w:val="0"/>
              <w:widowControl/>
              <w:suppressLineNumbers w:val="0"/>
              <w:jc w:val="left"/>
            </w:pPr>
            <w:r>
              <w:rPr>
                <w:rFonts w:hint="default" w:ascii="Times New Roman" w:hAnsi="Times New Roman" w:eastAsia="SimSun" w:cs="Times New Roman"/>
                <w:i/>
                <w:iCs/>
                <w:color w:val="000000"/>
                <w:kern w:val="0"/>
                <w:sz w:val="28"/>
                <w:szCs w:val="28"/>
                <w:lang w:val="en-US" w:eastAsia="zh-CN" w:bidi="ar"/>
              </w:rPr>
              <w:t>Практическая работа</w:t>
            </w:r>
            <w:r>
              <w:rPr>
                <w:rFonts w:hint="default" w:ascii="Times New Roman" w:hAnsi="Times New Roman" w:eastAsia="SimSun" w:cs="Times New Roman"/>
                <w:color w:val="000000"/>
                <w:kern w:val="0"/>
                <w:sz w:val="28"/>
                <w:szCs w:val="28"/>
                <w:lang w:val="en-US" w:eastAsia="zh-CN" w:bidi="ar"/>
              </w:rPr>
              <w:t xml:space="preserve">: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 3. Получение и собирание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кислорода, изучение его свойств. </w:t>
            </w:r>
          </w:p>
          <w:p>
            <w:pPr>
              <w:keepNext w:val="0"/>
              <w:keepLines w:val="0"/>
              <w:widowControl/>
              <w:suppressLineNumbers w:val="0"/>
              <w:jc w:val="left"/>
            </w:pPr>
            <w:r>
              <w:rPr>
                <w:rFonts w:hint="default" w:ascii="Times New Roman" w:hAnsi="Times New Roman" w:eastAsia="SimSun" w:cs="Times New Roman"/>
                <w:i/>
                <w:iCs/>
                <w:color w:val="000000"/>
                <w:kern w:val="0"/>
                <w:sz w:val="28"/>
                <w:szCs w:val="28"/>
                <w:lang w:val="en-US" w:eastAsia="zh-CN" w:bidi="ar"/>
              </w:rPr>
              <w:t xml:space="preserve">Вычисления: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молекулярной массы кислорода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озона на основании атомной массы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химического элемента;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количества, массы вещества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по уравнениям химических реакций</w:t>
            </w:r>
          </w:p>
          <w:p>
            <w:pPr>
              <w:spacing w:before="0" w:after="0"/>
              <w:ind w:left="135"/>
              <w:jc w:val="left"/>
              <w:rPr>
                <w:rFonts w:ascii="Times New Roman" w:hAnsi="Times New Roman"/>
                <w:b w:val="0"/>
                <w:i w:val="0"/>
                <w:color w:val="000000"/>
                <w:sz w:val="24"/>
              </w:rPr>
            </w:pPr>
          </w:p>
        </w:tc>
        <w:tc>
          <w:tcPr>
            <w:tcW w:w="3012" w:type="dxa"/>
            <w:tcMar>
              <w:top w:w="50" w:type="dxa"/>
              <w:left w:w="100" w:type="dxa"/>
            </w:tcMar>
            <w:vAlign w:val="center"/>
          </w:tcPr>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Использовать химическую символику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для составления формул веществ,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молекулярных уравнений химических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реакций с участием кислорода.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Характеризовать (описывать) состав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воздуха, физические и химические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свойства кислорода, способы его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получения, применение и значение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 природе и жизни человека.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Сравнивать реакции горения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медленного окисления.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Объяснять сущность экологических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проблем, связанных с загрязнением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воздуха.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Следовать правилам безопасной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работы в лаборатории при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использовании химической посуды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оборудования, а также правилам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обращения с горючими веществами.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Планировать и осуществлять на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практике химические эксперименты, проводить наблюдения, делать выводы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 результатам эксперимента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при проведении лабораторных опытов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 практической работы.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Вычислять количество вещества,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объём газа по формулам.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Участвовать в совместной работе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 группе.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Выстраивать развёрнутые письменные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 устные ответы с опорой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 информацию из учебника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справочных материалов, грамотно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использовать изученный понятийный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аппарат курса химии</w:t>
            </w:r>
          </w:p>
          <w:p>
            <w:pPr>
              <w:keepNext w:val="0"/>
              <w:keepLines w:val="0"/>
              <w:widowControl/>
              <w:suppressLineNumbers w:val="0"/>
              <w:jc w:val="left"/>
            </w:pPr>
          </w:p>
          <w:p>
            <w:pPr>
              <w:spacing w:before="0" w:after="0"/>
              <w:ind w:left="135"/>
              <w:jc w:val="left"/>
              <w:rPr>
                <w:rFonts w:ascii="Times New Roman" w:hAnsi="Times New Roman"/>
                <w:b w:val="0"/>
                <w:i w:val="0"/>
                <w:color w:val="000000"/>
                <w:sz w:val="24"/>
              </w:rPr>
            </w:pPr>
          </w:p>
        </w:tc>
        <w:tc>
          <w:tcPr>
            <w:tcW w:w="2016"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"https://m.edsoo.ru/7f41837c" \h </w:instrText>
            </w:r>
            <w:r>
              <w:fldChar w:fldCharType="separate"/>
            </w:r>
            <w:r>
              <w:rPr>
                <w:rFonts w:ascii="Times New Roman" w:hAnsi="Times New Roman"/>
                <w:b w:val="0"/>
                <w:i w:val="0"/>
                <w:color w:val="0000FF"/>
                <w:sz w:val="22"/>
                <w:u w:val="single"/>
              </w:rPr>
              <w:t>https://m.edsoo.ru/7f41837c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996" w:type="dxa"/>
            <w:tcMar>
              <w:top w:w="50" w:type="dxa"/>
              <w:left w:w="100" w:type="dxa"/>
            </w:tcMar>
            <w:vAlign w:val="center"/>
          </w:tcPr>
          <w:p>
            <w:pPr>
              <w:spacing w:before="0" w:after="0"/>
              <w:ind w:left="0"/>
              <w:jc w:val="left"/>
            </w:pPr>
            <w:r>
              <w:rPr>
                <w:rFonts w:ascii="Times New Roman" w:hAnsi="Times New Roman"/>
                <w:b w:val="0"/>
                <w:i w:val="0"/>
                <w:color w:val="000000"/>
                <w:sz w:val="24"/>
              </w:rPr>
              <w:t>2.2</w:t>
            </w:r>
          </w:p>
        </w:tc>
        <w:tc>
          <w:tcPr>
            <w:tcW w:w="3540" w:type="dxa"/>
            <w:gridSpan w:val="3"/>
            <w:tcMar>
              <w:top w:w="50" w:type="dxa"/>
              <w:left w:w="100" w:type="dxa"/>
            </w:tcMar>
            <w:vAlign w:val="center"/>
          </w:tcPr>
          <w:p>
            <w:pPr>
              <w:spacing w:before="0" w:after="0"/>
              <w:ind w:left="135"/>
              <w:jc w:val="left"/>
            </w:pPr>
            <w:r>
              <w:rPr>
                <w:rFonts w:ascii="Times New Roman" w:hAnsi="Times New Roman"/>
                <w:b w:val="0"/>
                <w:i w:val="0"/>
                <w:color w:val="000000"/>
                <w:sz w:val="24"/>
              </w:rPr>
              <w:t>Водород.Понятие о кислотах и солях</w:t>
            </w:r>
          </w:p>
        </w:tc>
        <w:tc>
          <w:tcPr>
            <w:tcW w:w="100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8 </w:t>
            </w:r>
          </w:p>
        </w:tc>
        <w:tc>
          <w:tcPr>
            <w:tcW w:w="744" w:type="dxa"/>
            <w:tcMar>
              <w:top w:w="50" w:type="dxa"/>
              <w:left w:w="100" w:type="dxa"/>
            </w:tcMar>
            <w:vAlign w:val="center"/>
          </w:tcPr>
          <w:p>
            <w:pPr>
              <w:spacing w:before="0" w:after="0" w:line="276" w:lineRule="auto"/>
              <w:ind w:left="135"/>
              <w:jc w:val="center"/>
            </w:pPr>
          </w:p>
        </w:tc>
        <w:tc>
          <w:tcPr>
            <w:tcW w:w="74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3120" w:type="dxa"/>
            <w:tcMar>
              <w:top w:w="50" w:type="dxa"/>
              <w:left w:w="100" w:type="dxa"/>
            </w:tcMar>
            <w:vAlign w:val="center"/>
          </w:tcPr>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Водород – элемент и простое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вещество. Нахождение водорода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 природе, физические и химические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свойства, применение, способы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получения. Кислоты и соли.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Молярный объём газов. Расчёты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 химическим уравнениям. </w:t>
            </w:r>
          </w:p>
          <w:p>
            <w:pPr>
              <w:keepNext w:val="0"/>
              <w:keepLines w:val="0"/>
              <w:widowControl/>
              <w:suppressLineNumbers w:val="0"/>
              <w:jc w:val="left"/>
            </w:pPr>
            <w:r>
              <w:rPr>
                <w:rFonts w:hint="default" w:ascii="Times New Roman" w:hAnsi="Times New Roman" w:eastAsia="SimSun" w:cs="Times New Roman"/>
                <w:b/>
                <w:bCs/>
                <w:i/>
                <w:iCs/>
                <w:color w:val="000000"/>
                <w:kern w:val="0"/>
                <w:sz w:val="28"/>
                <w:szCs w:val="28"/>
                <w:lang w:val="en-US" w:eastAsia="zh-CN" w:bidi="ar"/>
              </w:rPr>
              <w:t xml:space="preserve">Химический эксперимент: </w:t>
            </w:r>
          </w:p>
          <w:p>
            <w:pPr>
              <w:keepNext w:val="0"/>
              <w:keepLines w:val="0"/>
              <w:widowControl/>
              <w:suppressLineNumbers w:val="0"/>
              <w:jc w:val="left"/>
            </w:pPr>
            <w:r>
              <w:rPr>
                <w:rFonts w:hint="default" w:ascii="Times New Roman" w:hAnsi="Times New Roman" w:eastAsia="SimSun" w:cs="Times New Roman"/>
                <w:i/>
                <w:iCs/>
                <w:color w:val="000000"/>
                <w:kern w:val="0"/>
                <w:sz w:val="28"/>
                <w:szCs w:val="28"/>
                <w:lang w:val="en-US" w:eastAsia="zh-CN" w:bidi="ar"/>
              </w:rPr>
              <w:t xml:space="preserve">Демонстрации: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Получение, собирание </w:t>
            </w:r>
            <w:r>
              <w:rPr>
                <w:rFonts w:hint="default" w:ascii="Times New Roman" w:hAnsi="Times New Roman" w:eastAsia="SimSun" w:cs="Times New Roman"/>
                <w:color w:val="000000"/>
                <w:kern w:val="0"/>
                <w:sz w:val="28"/>
                <w:szCs w:val="28"/>
                <w:lang w:val="ru-RU" w:eastAsia="zh-CN" w:bidi="ar"/>
              </w:rPr>
              <w:t xml:space="preserve"> </w:t>
            </w:r>
            <w:r>
              <w:rPr>
                <w:rFonts w:hint="default" w:ascii="Times New Roman" w:hAnsi="Times New Roman" w:eastAsia="SimSun" w:cs="Times New Roman"/>
                <w:color w:val="000000"/>
                <w:kern w:val="0"/>
                <w:sz w:val="28"/>
                <w:szCs w:val="28"/>
                <w:lang w:val="en-US" w:eastAsia="zh-CN" w:bidi="ar"/>
              </w:rPr>
              <w:t xml:space="preserve">водорода.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Взаимодействие водорода с оксидом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меди (II). </w:t>
            </w:r>
          </w:p>
          <w:p>
            <w:pPr>
              <w:keepNext w:val="0"/>
              <w:keepLines w:val="0"/>
              <w:widowControl/>
              <w:suppressLineNumbers w:val="0"/>
              <w:jc w:val="left"/>
            </w:pPr>
            <w:r>
              <w:rPr>
                <w:rFonts w:hint="default" w:ascii="Times New Roman" w:hAnsi="Times New Roman" w:eastAsia="SimSun" w:cs="Times New Roman"/>
                <w:i/>
                <w:iCs/>
                <w:color w:val="000000"/>
                <w:kern w:val="0"/>
                <w:sz w:val="28"/>
                <w:szCs w:val="28"/>
                <w:lang w:val="en-US" w:eastAsia="zh-CN" w:bidi="ar"/>
              </w:rPr>
              <w:t xml:space="preserve">Лабораторный опыт: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Взаимодействие кислот с металлами. </w:t>
            </w:r>
          </w:p>
          <w:p>
            <w:pPr>
              <w:keepNext w:val="0"/>
              <w:keepLines w:val="0"/>
              <w:widowControl/>
              <w:suppressLineNumbers w:val="0"/>
              <w:jc w:val="left"/>
            </w:pPr>
            <w:r>
              <w:rPr>
                <w:rFonts w:hint="default" w:ascii="Times New Roman" w:hAnsi="Times New Roman" w:eastAsia="SimSun" w:cs="Times New Roman"/>
                <w:i/>
                <w:iCs/>
                <w:color w:val="000000"/>
                <w:kern w:val="0"/>
                <w:sz w:val="28"/>
                <w:szCs w:val="28"/>
                <w:lang w:val="en-US" w:eastAsia="zh-CN" w:bidi="ar"/>
              </w:rPr>
              <w:t>Практическая работа</w:t>
            </w:r>
            <w:r>
              <w:rPr>
                <w:rFonts w:hint="default" w:ascii="Times New Roman" w:hAnsi="Times New Roman" w:eastAsia="SimSun" w:cs="Times New Roman"/>
                <w:color w:val="000000"/>
                <w:kern w:val="0"/>
                <w:sz w:val="28"/>
                <w:szCs w:val="28"/>
                <w:lang w:val="en-US" w:eastAsia="zh-CN" w:bidi="ar"/>
              </w:rPr>
              <w:t xml:space="preserve">: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 4. Получение и собирание водорода,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изучение его свойств. </w:t>
            </w:r>
          </w:p>
          <w:p>
            <w:pPr>
              <w:keepNext w:val="0"/>
              <w:keepLines w:val="0"/>
              <w:widowControl/>
              <w:suppressLineNumbers w:val="0"/>
              <w:jc w:val="left"/>
            </w:pPr>
            <w:r>
              <w:rPr>
                <w:rFonts w:hint="default" w:ascii="Times New Roman" w:hAnsi="Times New Roman" w:eastAsia="SimSun" w:cs="Times New Roman"/>
                <w:i/>
                <w:iCs/>
                <w:color w:val="000000"/>
                <w:kern w:val="0"/>
                <w:sz w:val="28"/>
                <w:szCs w:val="28"/>
                <w:lang w:val="en-US" w:eastAsia="zh-CN" w:bidi="ar"/>
              </w:rPr>
              <w:t xml:space="preserve">Вычисления: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объёма, количества вещества газа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 его известному количеству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вещества или объёму;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объёмов газов по уравнению реакции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 основе закона объёмных отношений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газов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 </w:t>
            </w:r>
          </w:p>
          <w:p>
            <w:pPr>
              <w:spacing w:before="0" w:after="0"/>
              <w:ind w:left="135"/>
              <w:jc w:val="left"/>
              <w:rPr>
                <w:rFonts w:ascii="Times New Roman" w:hAnsi="Times New Roman"/>
                <w:b w:val="0"/>
                <w:i w:val="0"/>
                <w:color w:val="000000"/>
                <w:sz w:val="24"/>
              </w:rPr>
            </w:pPr>
          </w:p>
        </w:tc>
        <w:tc>
          <w:tcPr>
            <w:tcW w:w="3012" w:type="dxa"/>
            <w:tcMar>
              <w:top w:w="50" w:type="dxa"/>
              <w:left w:w="100" w:type="dxa"/>
            </w:tcMar>
            <w:vAlign w:val="center"/>
          </w:tcPr>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Раскрывать смысл изучаемых понятий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 применять эти понятия при описании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свойств веществ и их превращений.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Характеризовать (описывать)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физические и химические свойства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водорода, способы его получения,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применение.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Собирать прибор для получения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водорода.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Использовать химическую символику</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для составления формул веществ,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молекулярных уравнений химических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реакций с участием водорода.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Вычислять молярную массу веществ;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количество вещества, объём газа,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массу вещества;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Проводить расчёты по уравнениям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химических реакций: количества,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объёма, массы вещества по известному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количеству, объёму, массе реагентов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или продуктов реакции.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Следовать правилам безопасной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работы в лаборатории при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использовании химической посуды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оборудования, а также правилам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обращения с горючими веществами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 быту.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Планировать и осуществлять на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практике химические эксперименты,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проводить наблюдения, делать выводы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 результатам эксперимента.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Участвовать в совместной работе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 группе </w:t>
            </w:r>
          </w:p>
          <w:p>
            <w:pPr>
              <w:spacing w:before="0" w:after="0"/>
              <w:ind w:left="135"/>
              <w:jc w:val="left"/>
              <w:rPr>
                <w:rFonts w:ascii="Times New Roman" w:hAnsi="Times New Roman"/>
                <w:b w:val="0"/>
                <w:i w:val="0"/>
                <w:color w:val="000000"/>
                <w:sz w:val="24"/>
              </w:rPr>
            </w:pPr>
          </w:p>
        </w:tc>
        <w:tc>
          <w:tcPr>
            <w:tcW w:w="2016"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"https://m.edsoo.ru/7f41837c" \h </w:instrText>
            </w:r>
            <w:r>
              <w:fldChar w:fldCharType="separate"/>
            </w:r>
            <w:r>
              <w:rPr>
                <w:rFonts w:ascii="Times New Roman" w:hAnsi="Times New Roman"/>
                <w:b w:val="0"/>
                <w:i w:val="0"/>
                <w:color w:val="0000FF"/>
                <w:sz w:val="22"/>
                <w:u w:val="single"/>
              </w:rPr>
              <w:t>https://m.edsoo.ru/7f41837c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996" w:type="dxa"/>
            <w:tcMar>
              <w:top w:w="50" w:type="dxa"/>
              <w:left w:w="100" w:type="dxa"/>
            </w:tcMar>
            <w:vAlign w:val="center"/>
          </w:tcPr>
          <w:p>
            <w:pPr>
              <w:spacing w:before="0" w:after="0"/>
              <w:ind w:left="0"/>
              <w:jc w:val="left"/>
            </w:pPr>
            <w:r>
              <w:rPr>
                <w:rFonts w:ascii="Times New Roman" w:hAnsi="Times New Roman"/>
                <w:b w:val="0"/>
                <w:i w:val="0"/>
                <w:color w:val="000000"/>
                <w:sz w:val="24"/>
              </w:rPr>
              <w:t>2.3</w:t>
            </w:r>
          </w:p>
        </w:tc>
        <w:tc>
          <w:tcPr>
            <w:tcW w:w="3540" w:type="dxa"/>
            <w:gridSpan w:val="3"/>
            <w:tcMar>
              <w:top w:w="50" w:type="dxa"/>
              <w:left w:w="100" w:type="dxa"/>
            </w:tcMar>
            <w:vAlign w:val="center"/>
          </w:tcPr>
          <w:p>
            <w:pPr>
              <w:spacing w:before="0" w:after="0"/>
              <w:ind w:left="135"/>
              <w:jc w:val="left"/>
            </w:pPr>
            <w:r>
              <w:rPr>
                <w:rFonts w:ascii="Times New Roman" w:hAnsi="Times New Roman"/>
                <w:b w:val="0"/>
                <w:i w:val="0"/>
                <w:color w:val="000000"/>
                <w:sz w:val="24"/>
              </w:rPr>
              <w:t>Вода. Растворы. Понятие об основаниях</w:t>
            </w:r>
          </w:p>
        </w:tc>
        <w:tc>
          <w:tcPr>
            <w:tcW w:w="100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5 </w:t>
            </w:r>
          </w:p>
        </w:tc>
        <w:tc>
          <w:tcPr>
            <w:tcW w:w="74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74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3120" w:type="dxa"/>
            <w:tcMar>
              <w:top w:w="50" w:type="dxa"/>
              <w:left w:w="100" w:type="dxa"/>
            </w:tcMar>
            <w:vAlign w:val="center"/>
          </w:tcPr>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Физические свойства воды. Вода как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растворитель. Химические свойства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воды.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Основания.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Растворы. Роль растворов в природе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 жизни человека. Круговорот воды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 природе. Загрязнение природных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вод. Охрана и очистка природных вод.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Насыщенные и ненасыщенные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растворы. Растворимость веществ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 воде. Массовая доля вещества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 растворе. </w:t>
            </w:r>
          </w:p>
          <w:p>
            <w:pPr>
              <w:keepNext w:val="0"/>
              <w:keepLines w:val="0"/>
              <w:widowControl/>
              <w:suppressLineNumbers w:val="0"/>
              <w:jc w:val="left"/>
            </w:pPr>
            <w:r>
              <w:rPr>
                <w:rFonts w:hint="default" w:ascii="Times New Roman" w:hAnsi="Times New Roman" w:eastAsia="SimSun" w:cs="Times New Roman"/>
                <w:b/>
                <w:bCs/>
                <w:i/>
                <w:iCs/>
                <w:color w:val="000000"/>
                <w:kern w:val="0"/>
                <w:sz w:val="28"/>
                <w:szCs w:val="28"/>
                <w:lang w:val="en-US" w:eastAsia="zh-CN" w:bidi="ar"/>
              </w:rPr>
              <w:t xml:space="preserve">Химический эксперимент: </w:t>
            </w:r>
          </w:p>
          <w:p>
            <w:pPr>
              <w:keepNext w:val="0"/>
              <w:keepLines w:val="0"/>
              <w:widowControl/>
              <w:suppressLineNumbers w:val="0"/>
              <w:jc w:val="left"/>
            </w:pPr>
            <w:r>
              <w:rPr>
                <w:rFonts w:hint="default" w:ascii="Times New Roman" w:hAnsi="Times New Roman" w:eastAsia="SimSun" w:cs="Times New Roman"/>
                <w:i/>
                <w:iCs/>
                <w:color w:val="000000"/>
                <w:kern w:val="0"/>
                <w:sz w:val="28"/>
                <w:szCs w:val="28"/>
                <w:lang w:val="en-US" w:eastAsia="zh-CN" w:bidi="ar"/>
              </w:rPr>
              <w:t xml:space="preserve">Демонстрации: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Растворение веществ с различной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растворимостью.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Взаимодействие воды с металлами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(натрием и кальцием).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Исследование растворов кислот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щелочей с помощью индикаторов. </w:t>
            </w:r>
          </w:p>
          <w:p>
            <w:pPr>
              <w:keepNext w:val="0"/>
              <w:keepLines w:val="0"/>
              <w:widowControl/>
              <w:suppressLineNumbers w:val="0"/>
              <w:jc w:val="left"/>
            </w:pPr>
            <w:r>
              <w:rPr>
                <w:rFonts w:hint="default" w:ascii="Times New Roman" w:hAnsi="Times New Roman" w:eastAsia="SimSun" w:cs="Times New Roman"/>
                <w:i/>
                <w:iCs/>
                <w:color w:val="000000"/>
                <w:kern w:val="0"/>
                <w:sz w:val="28"/>
                <w:szCs w:val="28"/>
                <w:lang w:val="en-US" w:eastAsia="zh-CN" w:bidi="ar"/>
              </w:rPr>
              <w:t xml:space="preserve">Лабораторные опыты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Исследование особенностей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растворения веществ с различной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растворимостью.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Приготовление растворов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 определённой массовой долей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растворённого вещества. </w:t>
            </w:r>
          </w:p>
          <w:p>
            <w:pPr>
              <w:keepNext w:val="0"/>
              <w:keepLines w:val="0"/>
              <w:widowControl/>
              <w:suppressLineNumbers w:val="0"/>
              <w:jc w:val="left"/>
            </w:pPr>
            <w:r>
              <w:rPr>
                <w:rFonts w:hint="default" w:ascii="Times New Roman" w:hAnsi="Times New Roman" w:eastAsia="SimSun" w:cs="Times New Roman"/>
                <w:i/>
                <w:iCs/>
                <w:color w:val="000000"/>
                <w:kern w:val="0"/>
                <w:sz w:val="28"/>
                <w:szCs w:val="28"/>
                <w:lang w:val="en-US" w:eastAsia="zh-CN" w:bidi="ar"/>
              </w:rPr>
              <w:t xml:space="preserve">Практическая работа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 5. Приготовление растворов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 определённой массовой долей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растворённого вещества. </w:t>
            </w:r>
          </w:p>
          <w:p>
            <w:pPr>
              <w:keepNext w:val="0"/>
              <w:keepLines w:val="0"/>
              <w:widowControl/>
              <w:suppressLineNumbers w:val="0"/>
              <w:jc w:val="left"/>
            </w:pPr>
            <w:r>
              <w:rPr>
                <w:rFonts w:hint="default" w:ascii="Times New Roman" w:hAnsi="Times New Roman" w:eastAsia="SimSun" w:cs="Times New Roman"/>
                <w:i/>
                <w:iCs/>
                <w:color w:val="000000"/>
                <w:kern w:val="0"/>
                <w:sz w:val="28"/>
                <w:szCs w:val="28"/>
                <w:lang w:val="en-US" w:eastAsia="zh-CN" w:bidi="ar"/>
              </w:rPr>
              <w:t xml:space="preserve">Вычисления: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 использованием понятия «массовая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доля вещества в растворе»</w:t>
            </w:r>
          </w:p>
          <w:p>
            <w:pPr>
              <w:spacing w:before="0" w:after="0"/>
              <w:ind w:left="135"/>
              <w:jc w:val="left"/>
              <w:rPr>
                <w:rFonts w:ascii="Times New Roman" w:hAnsi="Times New Roman"/>
                <w:b w:val="0"/>
                <w:i w:val="0"/>
                <w:color w:val="000000"/>
                <w:sz w:val="24"/>
              </w:rPr>
            </w:pPr>
          </w:p>
        </w:tc>
        <w:tc>
          <w:tcPr>
            <w:tcW w:w="3012" w:type="dxa"/>
            <w:tcMar>
              <w:top w:w="50" w:type="dxa"/>
              <w:left w:w="100" w:type="dxa"/>
            </w:tcMar>
            <w:vAlign w:val="center"/>
          </w:tcPr>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Раскрывать смысл изучаемых понятий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 применять эти понятия при описании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свойств веществ и их превращений.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Характеризовать физические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химические свойства воды, её роль как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растворителя в природных процессах.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Составлять уравнения химических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реакций с участием воды.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Объяснять сущность экологических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проблем, связанных с загрязнением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природных вод, способы очистки воды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от примесей, меры по охране вод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от загрязнения.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Планировать и осуществлять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 практике химические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эксперименты, проводить наблюдения,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делать выводы по результатам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эксперимента при проведении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лабораторных опытов и практической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работы.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Следовать правилам безопасной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работы в лаборатории при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использовании химической посуды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оборудования.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Проводить вычисления с применением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понятия «массовая доля вещества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 растворе».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Выстраивать развёрнутые письменные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 устные ответы с опорой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 информацию из учебника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справочных материалов, грамотно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использовать изученный понятийный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аппарат курса химии</w:t>
            </w:r>
          </w:p>
          <w:p>
            <w:pPr>
              <w:spacing w:before="0" w:after="0"/>
              <w:ind w:left="135"/>
              <w:jc w:val="left"/>
              <w:rPr>
                <w:rFonts w:ascii="Times New Roman" w:hAnsi="Times New Roman"/>
                <w:b w:val="0"/>
                <w:i w:val="0"/>
                <w:color w:val="000000"/>
                <w:sz w:val="24"/>
              </w:rPr>
            </w:pPr>
          </w:p>
        </w:tc>
        <w:tc>
          <w:tcPr>
            <w:tcW w:w="2016"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"https://m.edsoo.ru/7f41837c" \h </w:instrText>
            </w:r>
            <w:r>
              <w:fldChar w:fldCharType="separate"/>
            </w:r>
            <w:r>
              <w:rPr>
                <w:rFonts w:ascii="Times New Roman" w:hAnsi="Times New Roman"/>
                <w:b w:val="0"/>
                <w:i w:val="0"/>
                <w:color w:val="0000FF"/>
                <w:sz w:val="22"/>
                <w:u w:val="single"/>
              </w:rPr>
              <w:t>https://m.edsoo.ru/7f41837c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996" w:type="dxa"/>
            <w:tcMar>
              <w:top w:w="50" w:type="dxa"/>
              <w:left w:w="100" w:type="dxa"/>
            </w:tcMar>
            <w:vAlign w:val="center"/>
          </w:tcPr>
          <w:p>
            <w:pPr>
              <w:spacing w:before="0" w:after="0"/>
              <w:ind w:left="0"/>
              <w:jc w:val="left"/>
            </w:pPr>
            <w:r>
              <w:rPr>
                <w:rFonts w:ascii="Times New Roman" w:hAnsi="Times New Roman"/>
                <w:b w:val="0"/>
                <w:i w:val="0"/>
                <w:color w:val="000000"/>
                <w:sz w:val="24"/>
              </w:rPr>
              <w:t>2.4</w:t>
            </w:r>
          </w:p>
        </w:tc>
        <w:tc>
          <w:tcPr>
            <w:tcW w:w="3540" w:type="dxa"/>
            <w:gridSpan w:val="3"/>
            <w:tcMar>
              <w:top w:w="50" w:type="dxa"/>
              <w:left w:w="100" w:type="dxa"/>
            </w:tcMar>
            <w:vAlign w:val="center"/>
          </w:tcPr>
          <w:p>
            <w:pPr>
              <w:spacing w:before="0" w:after="0"/>
              <w:ind w:left="135"/>
              <w:jc w:val="left"/>
            </w:pPr>
            <w:r>
              <w:rPr>
                <w:rFonts w:ascii="Times New Roman" w:hAnsi="Times New Roman"/>
                <w:b w:val="0"/>
                <w:i w:val="0"/>
                <w:color w:val="000000"/>
                <w:sz w:val="24"/>
              </w:rPr>
              <w:t>Основные классы неорганических соединений</w:t>
            </w:r>
          </w:p>
        </w:tc>
        <w:tc>
          <w:tcPr>
            <w:tcW w:w="100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11 </w:t>
            </w:r>
          </w:p>
        </w:tc>
        <w:tc>
          <w:tcPr>
            <w:tcW w:w="74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74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3120" w:type="dxa"/>
            <w:tcMar>
              <w:top w:w="50" w:type="dxa"/>
              <w:left w:w="100" w:type="dxa"/>
            </w:tcMar>
            <w:vAlign w:val="center"/>
          </w:tcPr>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Классификация неорганических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соединений. Оксиды. Классификация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оксидов: солеобразующие (основные,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кислотные, амфотерные)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несолеобразующие. Номенклатура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оксидов. Физические и химические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свойства оксидов. Получение оксидов.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Основания. Классификация оснований: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щёлочи и нерастворимые основания.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Номенклатура оснований. Физические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 химические свойства оснований.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Получение оснований.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Кислоты. Классификация кислот.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Номенклатура кислот. Физические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 химические свойства кислот. Ряд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активности металлов Н.Н. Бекетова.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Получение кислот.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Соли. Номенклатура солей.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Физические и химические свойства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солей. Получение солей.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Генетическая связь между классами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неорганических соединений. </w:t>
            </w:r>
          </w:p>
          <w:p>
            <w:pPr>
              <w:keepNext w:val="0"/>
              <w:keepLines w:val="0"/>
              <w:widowControl/>
              <w:suppressLineNumbers w:val="0"/>
              <w:jc w:val="left"/>
            </w:pPr>
            <w:r>
              <w:rPr>
                <w:rFonts w:hint="default" w:ascii="Times New Roman" w:hAnsi="Times New Roman" w:eastAsia="SimSun" w:cs="Times New Roman"/>
                <w:b/>
                <w:bCs/>
                <w:i/>
                <w:iCs/>
                <w:color w:val="000000"/>
                <w:kern w:val="0"/>
                <w:sz w:val="28"/>
                <w:szCs w:val="28"/>
                <w:lang w:val="en-US" w:eastAsia="zh-CN" w:bidi="ar"/>
              </w:rPr>
              <w:t xml:space="preserve">Химический эксперимент: </w:t>
            </w:r>
          </w:p>
          <w:p>
            <w:pPr>
              <w:keepNext w:val="0"/>
              <w:keepLines w:val="0"/>
              <w:widowControl/>
              <w:suppressLineNumbers w:val="0"/>
              <w:jc w:val="left"/>
            </w:pPr>
            <w:r>
              <w:rPr>
                <w:rFonts w:hint="default" w:ascii="Times New Roman" w:hAnsi="Times New Roman" w:eastAsia="SimSun" w:cs="Times New Roman"/>
                <w:i/>
                <w:iCs/>
                <w:color w:val="000000"/>
                <w:kern w:val="0"/>
                <w:sz w:val="28"/>
                <w:szCs w:val="28"/>
                <w:lang w:val="en-US" w:eastAsia="zh-CN" w:bidi="ar"/>
              </w:rPr>
              <w:t xml:space="preserve">Демонстрации: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Образцы неорганических веществ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различных классов.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Опыты, иллюстрирующие химические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свойства классов неорганических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веществ. </w:t>
            </w:r>
          </w:p>
          <w:p>
            <w:pPr>
              <w:keepNext w:val="0"/>
              <w:keepLines w:val="0"/>
              <w:widowControl/>
              <w:suppressLineNumbers w:val="0"/>
              <w:jc w:val="left"/>
            </w:pPr>
            <w:r>
              <w:rPr>
                <w:rFonts w:hint="default" w:ascii="Times New Roman" w:hAnsi="Times New Roman" w:eastAsia="SimSun" w:cs="Times New Roman"/>
                <w:i/>
                <w:iCs/>
                <w:color w:val="000000"/>
                <w:kern w:val="0"/>
                <w:sz w:val="28"/>
                <w:szCs w:val="28"/>
                <w:lang w:val="en-US" w:eastAsia="zh-CN" w:bidi="ar"/>
              </w:rPr>
              <w:t xml:space="preserve">Лабораторные опыты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Определение растворов кислот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щелочей с помощью индикаторов.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Изучение взаимодействия кислот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 металлами, реакций нейтрализации.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Взаимодействие раствора серной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кислоты с оксидом меди (II).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Получение нерастворимых оснований.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Вытеснение одного металла другим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из раствора соли. </w:t>
            </w:r>
          </w:p>
          <w:p>
            <w:pPr>
              <w:keepNext w:val="0"/>
              <w:keepLines w:val="0"/>
              <w:widowControl/>
              <w:suppressLineNumbers w:val="0"/>
              <w:jc w:val="left"/>
            </w:pPr>
            <w:r>
              <w:rPr>
                <w:rFonts w:hint="default" w:ascii="Times New Roman" w:hAnsi="Times New Roman" w:eastAsia="SimSun" w:cs="Times New Roman"/>
                <w:i/>
                <w:iCs/>
                <w:color w:val="000000"/>
                <w:kern w:val="0"/>
                <w:sz w:val="28"/>
                <w:szCs w:val="28"/>
                <w:lang w:val="en-US" w:eastAsia="zh-CN" w:bidi="ar"/>
              </w:rPr>
              <w:t xml:space="preserve">Практическая работа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 6. Решение экспериментальных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задач по теме «Важнейшие классы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неорганических соединений». </w:t>
            </w:r>
          </w:p>
          <w:p>
            <w:pPr>
              <w:keepNext w:val="0"/>
              <w:keepLines w:val="0"/>
              <w:widowControl/>
              <w:suppressLineNumbers w:val="0"/>
              <w:jc w:val="left"/>
            </w:pPr>
            <w:r>
              <w:rPr>
                <w:rFonts w:hint="default" w:ascii="Times New Roman" w:hAnsi="Times New Roman" w:eastAsia="SimSun" w:cs="Times New Roman"/>
                <w:i/>
                <w:iCs/>
                <w:color w:val="000000"/>
                <w:kern w:val="0"/>
                <w:sz w:val="28"/>
                <w:szCs w:val="28"/>
                <w:lang w:val="en-US" w:eastAsia="zh-CN" w:bidi="ar"/>
              </w:rPr>
              <w:t xml:space="preserve">Вычисления: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 уравнениям химической реакции: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количества вещества, объёма, массы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 известному количеству вещества,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объёму, массе реагентов или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продуктов реакции </w:t>
            </w:r>
          </w:p>
          <w:p>
            <w:pPr>
              <w:spacing w:before="0" w:after="0"/>
              <w:ind w:left="135"/>
              <w:jc w:val="left"/>
              <w:rPr>
                <w:rFonts w:ascii="Times New Roman" w:hAnsi="Times New Roman"/>
                <w:b w:val="0"/>
                <w:i w:val="0"/>
                <w:color w:val="000000"/>
                <w:sz w:val="24"/>
              </w:rPr>
            </w:pPr>
          </w:p>
        </w:tc>
        <w:tc>
          <w:tcPr>
            <w:tcW w:w="3012" w:type="dxa"/>
            <w:tcMar>
              <w:top w:w="50" w:type="dxa"/>
              <w:left w:w="100" w:type="dxa"/>
            </w:tcMar>
            <w:vAlign w:val="center"/>
          </w:tcPr>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Классифицировать изучаемые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вещества по составу и свойствам.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Составлять формулы оксидов, кислот,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оснований, солей и называть их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 международной номенклатуре.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Прогнозировать свойства веществ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 основе общих химических свойств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изученных классов/групп веществ,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к которым они относятся.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Составлять молекулярные уравнения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реакций, иллюстрирующих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химические свойства и способы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получения веществ изученных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классов/групп, а также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подтверждающих генетическую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взаимосвязь между ними.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Производить вычисления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 уравнениям химических реакций.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Планировать и осуществлять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 практике химические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эксперименты, проводить наблюдения,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делать выводы по результатам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эксперимента при проведении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лабораторных опытов и практических работ.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Следовать правилам безопасной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работы в лаборатории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при использовании химической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посуды и оборудования.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Выстраивать развёрнутые письменные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 устные ответы с опорой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 информацию из учебника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справочных материалов, грамотно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использовать изученный понятийный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аппарат курса химии</w:t>
            </w:r>
          </w:p>
          <w:p>
            <w:pPr>
              <w:keepNext w:val="0"/>
              <w:keepLines w:val="0"/>
              <w:widowControl/>
              <w:suppressLineNumbers w:val="0"/>
              <w:jc w:val="left"/>
            </w:pPr>
          </w:p>
          <w:p>
            <w:pPr>
              <w:spacing w:before="0" w:after="0"/>
              <w:ind w:left="135"/>
              <w:jc w:val="left"/>
              <w:rPr>
                <w:rFonts w:ascii="Times New Roman" w:hAnsi="Times New Roman"/>
                <w:b w:val="0"/>
                <w:i w:val="0"/>
                <w:color w:val="000000"/>
                <w:sz w:val="24"/>
              </w:rPr>
            </w:pPr>
          </w:p>
        </w:tc>
        <w:tc>
          <w:tcPr>
            <w:tcW w:w="2016"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"https://m.edsoo.ru/7f41837c" \h </w:instrText>
            </w:r>
            <w:r>
              <w:fldChar w:fldCharType="separate"/>
            </w:r>
            <w:r>
              <w:rPr>
                <w:rFonts w:ascii="Times New Roman" w:hAnsi="Times New Roman"/>
                <w:b w:val="0"/>
                <w:i w:val="0"/>
                <w:color w:val="0000FF"/>
                <w:sz w:val="22"/>
                <w:u w:val="single"/>
              </w:rPr>
              <w:t>https://m.edsoo.ru/7f41837c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23" w:hRule="atLeast"/>
          <w:tblCellSpacing w:w="0" w:type="dxa"/>
        </w:trPr>
        <w:tc>
          <w:tcPr>
            <w:tcW w:w="4536" w:type="dxa"/>
            <w:gridSpan w:val="4"/>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00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30 </w:t>
            </w:r>
          </w:p>
        </w:tc>
        <w:tc>
          <w:tcPr>
            <w:tcW w:w="744" w:type="dxa"/>
            <w:tcMar>
              <w:top w:w="50" w:type="dxa"/>
              <w:left w:w="100" w:type="dxa"/>
            </w:tcMar>
            <w:vAlign w:val="center"/>
          </w:tcPr>
          <w:p>
            <w:pPr>
              <w:jc w:val="left"/>
            </w:pPr>
          </w:p>
        </w:tc>
        <w:tc>
          <w:tcPr>
            <w:tcW w:w="744" w:type="dxa"/>
            <w:tcMar>
              <w:top w:w="50" w:type="dxa"/>
              <w:left w:w="100" w:type="dxa"/>
            </w:tcMar>
            <w:vAlign w:val="center"/>
          </w:tcPr>
          <w:p>
            <w:pPr>
              <w:jc w:val="left"/>
            </w:pPr>
          </w:p>
        </w:tc>
        <w:tc>
          <w:tcPr>
            <w:tcW w:w="8148" w:type="dxa"/>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2052" w:type="dxa"/>
            <w:gridSpan w:val="2"/>
            <w:tcMar>
              <w:top w:w="50" w:type="dxa"/>
              <w:left w:w="100" w:type="dxa"/>
            </w:tcMar>
            <w:vAlign w:val="center"/>
          </w:tcPr>
          <w:p>
            <w:pPr>
              <w:spacing w:before="0" w:after="0"/>
              <w:ind w:left="135"/>
              <w:jc w:val="left"/>
              <w:rPr>
                <w:rFonts w:ascii="Times New Roman" w:hAnsi="Times New Roman"/>
                <w:b/>
                <w:i w:val="0"/>
                <w:color w:val="000000"/>
                <w:sz w:val="24"/>
              </w:rPr>
            </w:pPr>
          </w:p>
        </w:tc>
        <w:tc>
          <w:tcPr>
            <w:tcW w:w="2052" w:type="dxa"/>
            <w:tcMar>
              <w:top w:w="50" w:type="dxa"/>
              <w:left w:w="100" w:type="dxa"/>
            </w:tcMar>
            <w:vAlign w:val="center"/>
          </w:tcPr>
          <w:p>
            <w:pPr>
              <w:spacing w:before="0" w:after="0"/>
              <w:ind w:left="135"/>
              <w:jc w:val="left"/>
              <w:rPr>
                <w:rFonts w:ascii="Times New Roman" w:hAnsi="Times New Roman"/>
                <w:b/>
                <w:i w:val="0"/>
                <w:color w:val="000000"/>
                <w:sz w:val="24"/>
              </w:rPr>
            </w:pPr>
          </w:p>
        </w:tc>
        <w:tc>
          <w:tcPr>
            <w:tcW w:w="11076" w:type="dxa"/>
            <w:gridSpan w:val="7"/>
            <w:tcMar>
              <w:top w:w="50" w:type="dxa"/>
              <w:left w:w="100" w:type="dxa"/>
            </w:tcMar>
            <w:vAlign w:val="center"/>
          </w:tcPr>
          <w:p>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996" w:type="dxa"/>
            <w:tcMar>
              <w:top w:w="50" w:type="dxa"/>
              <w:left w:w="100" w:type="dxa"/>
            </w:tcMar>
            <w:vAlign w:val="center"/>
          </w:tcPr>
          <w:p>
            <w:pPr>
              <w:spacing w:before="0" w:after="0"/>
              <w:ind w:left="0"/>
              <w:jc w:val="left"/>
            </w:pPr>
            <w:r>
              <w:rPr>
                <w:rFonts w:ascii="Times New Roman" w:hAnsi="Times New Roman"/>
                <w:b w:val="0"/>
                <w:i w:val="0"/>
                <w:color w:val="000000"/>
                <w:sz w:val="24"/>
              </w:rPr>
              <w:t>3.1</w:t>
            </w:r>
          </w:p>
        </w:tc>
        <w:tc>
          <w:tcPr>
            <w:tcW w:w="3540" w:type="dxa"/>
            <w:gridSpan w:val="3"/>
            <w:tcMar>
              <w:top w:w="50" w:type="dxa"/>
              <w:left w:w="100" w:type="dxa"/>
            </w:tcMar>
            <w:vAlign w:val="center"/>
          </w:tcPr>
          <w:p>
            <w:pPr>
              <w:spacing w:before="0" w:after="0"/>
              <w:ind w:left="135"/>
              <w:jc w:val="left"/>
            </w:pPr>
            <w:r>
              <w:rPr>
                <w:rFonts w:ascii="Times New Roman" w:hAnsi="Times New Roman"/>
                <w:b w:val="0"/>
                <w:i w:val="0"/>
                <w:color w:val="000000"/>
                <w:sz w:val="24"/>
              </w:rPr>
              <w:t>Периодический закон и Периодическая система химических элементов Д. И. Менделе­ева. Строение атома</w:t>
            </w:r>
          </w:p>
        </w:tc>
        <w:tc>
          <w:tcPr>
            <w:tcW w:w="100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7 </w:t>
            </w:r>
          </w:p>
        </w:tc>
        <w:tc>
          <w:tcPr>
            <w:tcW w:w="744" w:type="dxa"/>
            <w:tcMar>
              <w:top w:w="50" w:type="dxa"/>
              <w:left w:w="100" w:type="dxa"/>
            </w:tcMar>
            <w:vAlign w:val="center"/>
          </w:tcPr>
          <w:p>
            <w:pPr>
              <w:spacing w:before="0" w:after="0" w:line="276" w:lineRule="auto"/>
              <w:ind w:left="135"/>
              <w:jc w:val="center"/>
            </w:pPr>
          </w:p>
        </w:tc>
        <w:tc>
          <w:tcPr>
            <w:tcW w:w="744" w:type="dxa"/>
            <w:tcMar>
              <w:top w:w="50" w:type="dxa"/>
              <w:left w:w="100" w:type="dxa"/>
            </w:tcMar>
            <w:vAlign w:val="center"/>
          </w:tcPr>
          <w:p>
            <w:pPr>
              <w:spacing w:before="0" w:after="0" w:line="276" w:lineRule="auto"/>
              <w:ind w:left="135"/>
              <w:jc w:val="center"/>
            </w:pPr>
          </w:p>
        </w:tc>
        <w:tc>
          <w:tcPr>
            <w:tcW w:w="3120" w:type="dxa"/>
            <w:tcMar>
              <w:top w:w="50" w:type="dxa"/>
              <w:left w:w="100" w:type="dxa"/>
            </w:tcMar>
            <w:vAlign w:val="center"/>
          </w:tcPr>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Первые попытки классификации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химических элементов. Понятие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 группах сходных элементов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(щелочные и щелочноземельные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металлы, галогены, инертные газы).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Элементы, которые образуют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амфотерные оксиды и гидроксиды.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Периодический закон. Периодическая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система химических элементов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Д.И. Менделеева. Короткопериодная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длиннопериодная формы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Периодической системы химических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элементов Д.И. Менделеева. Периоды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 группы. Физический смысл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порядкового номера, номеров периода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 группы элемента.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Строение атомов. Состав атомных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ядер. Изотопы. Электроны. Строение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электронных оболочек атомов первых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20 химических элементов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Периодической системы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Д.И. Менделеева. Характеристика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химического элемента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 его положению в Периодической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системе Д.И. Менделеева.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Закономерности изменения радиуса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атомов химических элементов,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металлических и неметаллических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свойств по группам и периодам.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Значение Периодического закона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Периодической системы химических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элементов для развития науки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практики. Д.И. Менделеев – учёный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гражданин. </w:t>
            </w:r>
          </w:p>
          <w:p>
            <w:pPr>
              <w:keepNext w:val="0"/>
              <w:keepLines w:val="0"/>
              <w:widowControl/>
              <w:suppressLineNumbers w:val="0"/>
              <w:jc w:val="left"/>
            </w:pPr>
            <w:r>
              <w:rPr>
                <w:rFonts w:hint="default" w:ascii="Times New Roman" w:hAnsi="Times New Roman" w:eastAsia="SimSun" w:cs="Times New Roman"/>
                <w:b/>
                <w:bCs/>
                <w:i/>
                <w:iCs/>
                <w:color w:val="000000"/>
                <w:kern w:val="0"/>
                <w:sz w:val="28"/>
                <w:szCs w:val="28"/>
                <w:lang w:val="en-US" w:eastAsia="zh-CN" w:bidi="ar"/>
              </w:rPr>
              <w:t xml:space="preserve">Химический эксперимент: </w:t>
            </w:r>
          </w:p>
          <w:p>
            <w:pPr>
              <w:keepNext w:val="0"/>
              <w:keepLines w:val="0"/>
              <w:widowControl/>
              <w:suppressLineNumbers w:val="0"/>
              <w:jc w:val="left"/>
            </w:pPr>
            <w:r>
              <w:rPr>
                <w:rFonts w:hint="default" w:ascii="Times New Roman" w:hAnsi="Times New Roman" w:eastAsia="SimSun" w:cs="Times New Roman"/>
                <w:i/>
                <w:iCs/>
                <w:color w:val="000000"/>
                <w:kern w:val="0"/>
                <w:sz w:val="28"/>
                <w:szCs w:val="28"/>
                <w:lang w:val="en-US" w:eastAsia="zh-CN" w:bidi="ar"/>
              </w:rPr>
              <w:t xml:space="preserve">Демонстрации: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Взаимодействие гидроксида цинка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 растворами кислот и щелочей.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Моделирование строения молекул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при помощи рисунков, моделей,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электронных и структурных формул.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Таблица «Периодическая система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химических элементов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Д.И. Менделеева». </w:t>
            </w:r>
          </w:p>
          <w:p>
            <w:pPr>
              <w:keepNext w:val="0"/>
              <w:keepLines w:val="0"/>
              <w:widowControl/>
              <w:suppressLineNumbers w:val="0"/>
              <w:jc w:val="left"/>
            </w:pPr>
            <w:r>
              <w:rPr>
                <w:rFonts w:hint="default" w:ascii="Times New Roman" w:hAnsi="Times New Roman" w:eastAsia="SimSun" w:cs="Times New Roman"/>
                <w:i/>
                <w:iCs/>
                <w:color w:val="000000"/>
                <w:kern w:val="0"/>
                <w:sz w:val="28"/>
                <w:szCs w:val="28"/>
                <w:lang w:val="en-US" w:eastAsia="zh-CN" w:bidi="ar"/>
              </w:rPr>
              <w:t xml:space="preserve">Лабораторные опыты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Ознакомление с образцами металлов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неметаллов </w:t>
            </w:r>
          </w:p>
          <w:p>
            <w:pPr>
              <w:spacing w:before="0" w:after="0"/>
              <w:ind w:left="135"/>
              <w:jc w:val="left"/>
              <w:rPr>
                <w:rFonts w:ascii="Times New Roman" w:hAnsi="Times New Roman"/>
                <w:b w:val="0"/>
                <w:i w:val="0"/>
                <w:color w:val="000000"/>
                <w:sz w:val="24"/>
              </w:rPr>
            </w:pPr>
          </w:p>
        </w:tc>
        <w:tc>
          <w:tcPr>
            <w:tcW w:w="3012" w:type="dxa"/>
            <w:tcMar>
              <w:top w:w="50" w:type="dxa"/>
              <w:left w:w="100" w:type="dxa"/>
            </w:tcMar>
            <w:vAlign w:val="center"/>
          </w:tcPr>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Раскрывать смысл периодического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закона.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Описывать строение таблицы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«Периодическая система химических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элементов Д.И. Менделеева».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Моделировать строение атома,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энергетических уровней и подуровней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при помощи рисунков, электронных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конфигураций и электронно-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графических формул.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Пояснять физический смысл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порядкового номера, номеров периода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 группы элемента.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Характеризовать химические элементы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первых трёх периодов, калий, кальций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 их соединения по положению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 Периодической системе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Д.И. Менделеева.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Объяснять общие закономерности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 изменении свойств химических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элементов (изменение радиусов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атомов, электроотрицательности,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валентности) и их соединений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 пределах малых периодов и главных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подгрупп с учётом строения их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атомов;</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Участвовать в совместной работе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 паре или группе.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Выстраивать развёрнутые письменные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 устные ответы с опорой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 информацию из учебника и других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источников, в том числе Интернета</w:t>
            </w:r>
          </w:p>
          <w:p>
            <w:pPr>
              <w:spacing w:before="0" w:after="0"/>
              <w:ind w:left="135"/>
              <w:jc w:val="left"/>
              <w:rPr>
                <w:rFonts w:ascii="Times New Roman" w:hAnsi="Times New Roman"/>
                <w:b w:val="0"/>
                <w:i w:val="0"/>
                <w:color w:val="000000"/>
                <w:sz w:val="24"/>
              </w:rPr>
            </w:pPr>
          </w:p>
        </w:tc>
        <w:tc>
          <w:tcPr>
            <w:tcW w:w="2016"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"https://m.edsoo.ru/7f41837c" \h </w:instrText>
            </w:r>
            <w:r>
              <w:fldChar w:fldCharType="separate"/>
            </w:r>
            <w:r>
              <w:rPr>
                <w:rFonts w:ascii="Times New Roman" w:hAnsi="Times New Roman"/>
                <w:b w:val="0"/>
                <w:i w:val="0"/>
                <w:color w:val="0000FF"/>
                <w:sz w:val="22"/>
                <w:u w:val="single"/>
              </w:rPr>
              <w:t>https://m.edsoo.ru/7f41837c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996" w:type="dxa"/>
            <w:tcMar>
              <w:top w:w="50" w:type="dxa"/>
              <w:left w:w="100" w:type="dxa"/>
            </w:tcMar>
            <w:vAlign w:val="center"/>
          </w:tcPr>
          <w:p>
            <w:pPr>
              <w:spacing w:before="0" w:after="0"/>
              <w:ind w:left="0"/>
              <w:jc w:val="left"/>
            </w:pPr>
            <w:r>
              <w:rPr>
                <w:rFonts w:ascii="Times New Roman" w:hAnsi="Times New Roman"/>
                <w:b w:val="0"/>
                <w:i w:val="0"/>
                <w:color w:val="000000"/>
                <w:sz w:val="24"/>
              </w:rPr>
              <w:t>3.2</w:t>
            </w:r>
          </w:p>
        </w:tc>
        <w:tc>
          <w:tcPr>
            <w:tcW w:w="3540" w:type="dxa"/>
            <w:gridSpan w:val="3"/>
            <w:tcMar>
              <w:top w:w="50" w:type="dxa"/>
              <w:left w:w="100" w:type="dxa"/>
            </w:tcMar>
            <w:vAlign w:val="center"/>
          </w:tcPr>
          <w:p>
            <w:pPr>
              <w:spacing w:before="0" w:after="0"/>
              <w:ind w:left="135"/>
              <w:jc w:val="left"/>
            </w:pPr>
            <w:r>
              <w:rPr>
                <w:rFonts w:ascii="Times New Roman" w:hAnsi="Times New Roman"/>
                <w:b w:val="0"/>
                <w:i w:val="0"/>
                <w:color w:val="000000"/>
                <w:sz w:val="24"/>
              </w:rPr>
              <w:t>Химическая связь. Окислительно-восстановительные реакции</w:t>
            </w:r>
          </w:p>
        </w:tc>
        <w:tc>
          <w:tcPr>
            <w:tcW w:w="100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8 </w:t>
            </w:r>
          </w:p>
        </w:tc>
        <w:tc>
          <w:tcPr>
            <w:tcW w:w="74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744" w:type="dxa"/>
            <w:tcMar>
              <w:top w:w="50" w:type="dxa"/>
              <w:left w:w="100" w:type="dxa"/>
            </w:tcMar>
            <w:vAlign w:val="center"/>
          </w:tcPr>
          <w:p>
            <w:pPr>
              <w:spacing w:before="0" w:after="0" w:line="276" w:lineRule="auto"/>
              <w:ind w:left="135"/>
              <w:jc w:val="center"/>
            </w:pPr>
          </w:p>
        </w:tc>
        <w:tc>
          <w:tcPr>
            <w:tcW w:w="3120" w:type="dxa"/>
            <w:tcMar>
              <w:top w:w="50" w:type="dxa"/>
              <w:left w:w="100" w:type="dxa"/>
            </w:tcMar>
            <w:vAlign w:val="center"/>
          </w:tcPr>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Химическая связь. Ковалентная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(полярная и неполярная) связь.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Электроотрицательность химических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элементов. Ионная связь. Степень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окисления. Окислительно-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восстановительные реакции. Процессы</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окисления и восстановления.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Окислители и восстановители.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Химический эксперимент: изучение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образцов веществ металлов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неметаллов, взаимодействие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гидроксида цинка с растворами кислот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 щелочей, проведение опытов,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иллюстрирующих примеры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окислительно-восстановительных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реакций (горение, реакции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разложения, соединения). </w:t>
            </w:r>
          </w:p>
          <w:p>
            <w:pPr>
              <w:keepNext w:val="0"/>
              <w:keepLines w:val="0"/>
              <w:widowControl/>
              <w:suppressLineNumbers w:val="0"/>
              <w:jc w:val="left"/>
            </w:pPr>
            <w:r>
              <w:rPr>
                <w:rFonts w:hint="default" w:ascii="Times New Roman" w:hAnsi="Times New Roman" w:eastAsia="SimSun" w:cs="Times New Roman"/>
                <w:b/>
                <w:bCs/>
                <w:i/>
                <w:iCs/>
                <w:color w:val="000000"/>
                <w:kern w:val="0"/>
                <w:sz w:val="28"/>
                <w:szCs w:val="28"/>
                <w:lang w:val="en-US" w:eastAsia="zh-CN" w:bidi="ar"/>
              </w:rPr>
              <w:t xml:space="preserve">Химический эксперимент: </w:t>
            </w:r>
          </w:p>
          <w:p>
            <w:pPr>
              <w:keepNext w:val="0"/>
              <w:keepLines w:val="0"/>
              <w:widowControl/>
              <w:suppressLineNumbers w:val="0"/>
              <w:jc w:val="left"/>
            </w:pPr>
            <w:r>
              <w:rPr>
                <w:rFonts w:hint="default" w:ascii="Times New Roman" w:hAnsi="Times New Roman" w:eastAsia="SimSun" w:cs="Times New Roman"/>
                <w:i/>
                <w:iCs/>
                <w:color w:val="000000"/>
                <w:kern w:val="0"/>
                <w:sz w:val="28"/>
                <w:szCs w:val="28"/>
                <w:lang w:val="en-US" w:eastAsia="zh-CN" w:bidi="ar"/>
              </w:rPr>
              <w:t xml:space="preserve">Демонстрации: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Опыты, иллюстрирующие примеры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окислительно-восстановительных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реакций (горение, реакции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разложения, соединения) </w:t>
            </w:r>
          </w:p>
          <w:p>
            <w:pPr>
              <w:tabs>
                <w:tab w:val="left" w:pos="1260"/>
              </w:tabs>
              <w:spacing w:before="0" w:after="0"/>
              <w:ind w:left="135"/>
              <w:jc w:val="left"/>
              <w:rPr>
                <w:rFonts w:ascii="Times New Roman" w:hAnsi="Times New Roman"/>
                <w:b w:val="0"/>
                <w:i w:val="0"/>
                <w:color w:val="000000"/>
                <w:sz w:val="24"/>
              </w:rPr>
            </w:pPr>
          </w:p>
        </w:tc>
        <w:tc>
          <w:tcPr>
            <w:tcW w:w="3012" w:type="dxa"/>
            <w:tcMar>
              <w:top w:w="50" w:type="dxa"/>
              <w:left w:w="100" w:type="dxa"/>
            </w:tcMar>
            <w:vAlign w:val="center"/>
          </w:tcPr>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Раскрывать смысл изучаемых понятий.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Определять вид химической связи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 соединении.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Моделировать строение молекул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при помощи рисунков, моделей,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электронных и структурных формул.</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Использовать химическую символику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для составления формул веществ,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электронного баланса реакций.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Определять степень окисления атомов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химических элементов по формулам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составлять формулы бинарных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соединений по степени окисления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атомов химических элементов.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Определять окислитель и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восстановитель. Расставлять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коэффициенты в схемах простых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окислительно-восстановительных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реакций методом электронного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баланса.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Наблюдать химические опыты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по плану, анализировать и делать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выводы.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Использовать ИКТ для создания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моделей, подготовки презентаций,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докладов по теме.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Выстраивать развёрнутые письменные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 устные ответы с опорой на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 xml:space="preserve">информацию из учебника и других </w:t>
            </w:r>
          </w:p>
          <w:p>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источников, в том числе Интернета</w:t>
            </w:r>
          </w:p>
          <w:p>
            <w:pPr>
              <w:spacing w:before="0" w:after="0"/>
              <w:ind w:left="135"/>
              <w:jc w:val="left"/>
              <w:rPr>
                <w:rFonts w:ascii="Times New Roman" w:hAnsi="Times New Roman"/>
                <w:b w:val="0"/>
                <w:i w:val="0"/>
                <w:color w:val="000000"/>
                <w:sz w:val="24"/>
              </w:rPr>
            </w:pPr>
          </w:p>
        </w:tc>
        <w:tc>
          <w:tcPr>
            <w:tcW w:w="2016"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"https://m.edsoo.ru/7f41837c" \h </w:instrText>
            </w:r>
            <w:r>
              <w:fldChar w:fldCharType="separate"/>
            </w:r>
            <w:r>
              <w:rPr>
                <w:rFonts w:ascii="Times New Roman" w:hAnsi="Times New Roman"/>
                <w:b w:val="0"/>
                <w:i w:val="0"/>
                <w:color w:val="0000FF"/>
                <w:sz w:val="22"/>
                <w:u w:val="single"/>
              </w:rPr>
              <w:t>https://m.edsoo.ru/7f41837c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6" w:type="dxa"/>
            <w:gridSpan w:val="4"/>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00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15 </w:t>
            </w:r>
          </w:p>
        </w:tc>
        <w:tc>
          <w:tcPr>
            <w:tcW w:w="744" w:type="dxa"/>
            <w:tcMar>
              <w:top w:w="50" w:type="dxa"/>
              <w:left w:w="100" w:type="dxa"/>
            </w:tcMar>
            <w:vAlign w:val="center"/>
          </w:tcPr>
          <w:p>
            <w:pPr>
              <w:jc w:val="left"/>
            </w:pPr>
          </w:p>
        </w:tc>
        <w:tc>
          <w:tcPr>
            <w:tcW w:w="744" w:type="dxa"/>
            <w:tcMar>
              <w:top w:w="50" w:type="dxa"/>
              <w:left w:w="100" w:type="dxa"/>
            </w:tcMar>
            <w:vAlign w:val="center"/>
          </w:tcPr>
          <w:p>
            <w:pPr>
              <w:jc w:val="left"/>
            </w:pPr>
          </w:p>
        </w:tc>
        <w:tc>
          <w:tcPr>
            <w:tcW w:w="3120" w:type="dxa"/>
            <w:tcMar>
              <w:top w:w="50" w:type="dxa"/>
              <w:left w:w="100" w:type="dxa"/>
            </w:tcMar>
            <w:vAlign w:val="center"/>
          </w:tcPr>
          <w:p>
            <w:pPr>
              <w:spacing w:before="0" w:after="0"/>
              <w:ind w:left="135"/>
              <w:jc w:val="left"/>
              <w:rPr>
                <w:rFonts w:ascii="Times New Roman" w:hAnsi="Times New Roman"/>
                <w:b w:val="0"/>
                <w:i w:val="0"/>
                <w:color w:val="000000"/>
                <w:sz w:val="24"/>
              </w:rPr>
            </w:pPr>
          </w:p>
        </w:tc>
        <w:tc>
          <w:tcPr>
            <w:tcW w:w="3012" w:type="dxa"/>
            <w:tcMar>
              <w:top w:w="50" w:type="dxa"/>
              <w:left w:w="100" w:type="dxa"/>
            </w:tcMar>
            <w:vAlign w:val="center"/>
          </w:tcPr>
          <w:p>
            <w:pPr>
              <w:spacing w:before="0" w:after="0"/>
              <w:ind w:left="135"/>
              <w:jc w:val="left"/>
              <w:rPr>
                <w:rFonts w:ascii="Times New Roman" w:hAnsi="Times New Roman"/>
                <w:b w:val="0"/>
                <w:i w:val="0"/>
                <w:color w:val="000000"/>
                <w:sz w:val="24"/>
              </w:rPr>
            </w:pPr>
          </w:p>
        </w:tc>
        <w:tc>
          <w:tcPr>
            <w:tcW w:w="2016"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6" w:type="dxa"/>
            <w:gridSpan w:val="4"/>
            <w:tcMar>
              <w:top w:w="50" w:type="dxa"/>
              <w:left w:w="100" w:type="dxa"/>
            </w:tcMar>
            <w:vAlign w:val="center"/>
          </w:tcPr>
          <w:p>
            <w:pPr>
              <w:spacing w:before="0" w:after="0"/>
              <w:ind w:left="135"/>
              <w:jc w:val="left"/>
            </w:pPr>
            <w:r>
              <w:rPr>
                <w:rFonts w:ascii="Times New Roman" w:hAnsi="Times New Roman"/>
                <w:b w:val="0"/>
                <w:i w:val="0"/>
                <w:color w:val="000000"/>
                <w:sz w:val="24"/>
              </w:rPr>
              <w:t>Резервное время</w:t>
            </w:r>
          </w:p>
        </w:tc>
        <w:tc>
          <w:tcPr>
            <w:tcW w:w="100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744" w:type="dxa"/>
            <w:tcMar>
              <w:top w:w="50" w:type="dxa"/>
              <w:left w:w="100" w:type="dxa"/>
            </w:tcMar>
            <w:vAlign w:val="center"/>
          </w:tcPr>
          <w:p>
            <w:pPr>
              <w:spacing w:before="0" w:after="0" w:line="276" w:lineRule="auto"/>
              <w:ind w:left="135"/>
              <w:jc w:val="center"/>
            </w:pPr>
          </w:p>
        </w:tc>
        <w:tc>
          <w:tcPr>
            <w:tcW w:w="744" w:type="dxa"/>
            <w:tcMar>
              <w:top w:w="50" w:type="dxa"/>
              <w:left w:w="100" w:type="dxa"/>
            </w:tcMar>
            <w:vAlign w:val="center"/>
          </w:tcPr>
          <w:p>
            <w:pPr>
              <w:spacing w:before="0" w:after="0" w:line="276" w:lineRule="auto"/>
              <w:ind w:left="135"/>
              <w:jc w:val="center"/>
            </w:pPr>
          </w:p>
        </w:tc>
        <w:tc>
          <w:tcPr>
            <w:tcW w:w="3120" w:type="dxa"/>
            <w:tcMar>
              <w:top w:w="50" w:type="dxa"/>
              <w:left w:w="100" w:type="dxa"/>
            </w:tcMar>
            <w:vAlign w:val="center"/>
          </w:tcPr>
          <w:p>
            <w:pPr>
              <w:spacing w:before="0" w:after="0"/>
              <w:ind w:left="135"/>
              <w:jc w:val="left"/>
              <w:rPr>
                <w:rFonts w:ascii="Times New Roman" w:hAnsi="Times New Roman"/>
                <w:b w:val="0"/>
                <w:i w:val="0"/>
                <w:color w:val="000000"/>
                <w:sz w:val="24"/>
              </w:rPr>
            </w:pPr>
          </w:p>
        </w:tc>
        <w:tc>
          <w:tcPr>
            <w:tcW w:w="3012" w:type="dxa"/>
            <w:tcMar>
              <w:top w:w="50" w:type="dxa"/>
              <w:left w:w="100" w:type="dxa"/>
            </w:tcMar>
            <w:vAlign w:val="center"/>
          </w:tcPr>
          <w:p>
            <w:pPr>
              <w:spacing w:before="0" w:after="0"/>
              <w:ind w:left="135"/>
              <w:jc w:val="left"/>
              <w:rPr>
                <w:rFonts w:ascii="Times New Roman" w:hAnsi="Times New Roman"/>
                <w:b w:val="0"/>
                <w:i w:val="0"/>
                <w:color w:val="000000"/>
                <w:sz w:val="24"/>
              </w:rPr>
            </w:pPr>
          </w:p>
        </w:tc>
        <w:tc>
          <w:tcPr>
            <w:tcW w:w="2016"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6" w:type="dxa"/>
            <w:gridSpan w:val="4"/>
            <w:tcMar>
              <w:top w:w="50" w:type="dxa"/>
              <w:left w:w="100" w:type="dxa"/>
            </w:tcMar>
            <w:vAlign w:val="center"/>
          </w:tcPr>
          <w:p>
            <w:pPr>
              <w:spacing w:before="0" w:after="0"/>
              <w:ind w:left="135"/>
              <w:jc w:val="left"/>
            </w:pPr>
            <w:r>
              <w:rPr>
                <w:rFonts w:ascii="Times New Roman" w:hAnsi="Times New Roman"/>
                <w:b w:val="0"/>
                <w:i w:val="0"/>
                <w:color w:val="000000"/>
                <w:sz w:val="24"/>
              </w:rPr>
              <w:t>ОБЩЕЕ КОЛИЧЕСТВО ЧАСОВ ПО ПРОГРАММЕ</w:t>
            </w:r>
          </w:p>
        </w:tc>
        <w:tc>
          <w:tcPr>
            <w:tcW w:w="100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68 </w:t>
            </w:r>
          </w:p>
        </w:tc>
        <w:tc>
          <w:tcPr>
            <w:tcW w:w="74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74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w:t>
            </w:r>
            <w:r>
              <w:rPr>
                <w:rFonts w:hint="default"/>
                <w:b w:val="0"/>
                <w:i w:val="0"/>
                <w:color w:val="000000"/>
                <w:sz w:val="24"/>
                <w:lang w:val="ru-RU"/>
              </w:rPr>
              <w:t>6</w:t>
            </w:r>
            <w:r>
              <w:rPr>
                <w:rFonts w:ascii="Times New Roman" w:hAnsi="Times New Roman"/>
                <w:b w:val="0"/>
                <w:i w:val="0"/>
                <w:color w:val="000000"/>
                <w:sz w:val="24"/>
              </w:rPr>
              <w:t xml:space="preserve"> </w:t>
            </w:r>
          </w:p>
        </w:tc>
        <w:tc>
          <w:tcPr>
            <w:tcW w:w="3120" w:type="dxa"/>
            <w:tcMar>
              <w:top w:w="50" w:type="dxa"/>
              <w:left w:w="100" w:type="dxa"/>
            </w:tcMar>
            <w:vAlign w:val="center"/>
          </w:tcPr>
          <w:p>
            <w:pPr>
              <w:jc w:val="left"/>
            </w:pPr>
          </w:p>
        </w:tc>
        <w:tc>
          <w:tcPr>
            <w:tcW w:w="3012" w:type="dxa"/>
            <w:tcMar>
              <w:top w:w="50" w:type="dxa"/>
              <w:left w:w="100" w:type="dxa"/>
            </w:tcMar>
            <w:vAlign w:val="center"/>
          </w:tcPr>
          <w:p>
            <w:pPr>
              <w:jc w:val="left"/>
            </w:pPr>
          </w:p>
        </w:tc>
        <w:tc>
          <w:tcPr>
            <w:tcW w:w="2016" w:type="dxa"/>
            <w:tcMar>
              <w:top w:w="50" w:type="dxa"/>
              <w:left w:w="100" w:type="dxa"/>
            </w:tcMar>
            <w:vAlign w:val="center"/>
          </w:tcPr>
          <w:p>
            <w:pPr>
              <w:jc w:val="left"/>
            </w:pPr>
          </w:p>
        </w:tc>
      </w:tr>
    </w:tbl>
    <w:p>
      <w:pPr>
        <w:sectPr>
          <w:pgSz w:w="16383" w:h="11906" w:orient="landscape"/>
          <w:cols w:space="720" w:num="1"/>
        </w:sectPr>
      </w:pPr>
    </w:p>
    <w:p>
      <w:pPr>
        <w:spacing w:before="0" w:after="0"/>
        <w:jc w:val="left"/>
        <w:sectPr>
          <w:pgSz w:w="16383" w:h="11906" w:orient="landscape"/>
          <w:cols w:space="720" w:num="1"/>
        </w:sectPr>
      </w:pPr>
      <w:bookmarkStart w:id="17" w:name="block-9623484"/>
    </w:p>
    <w:bookmarkEnd w:id="16"/>
    <w:bookmarkEnd w:id="17"/>
    <w:p>
      <w:pPr>
        <w:spacing w:before="0" w:after="0"/>
        <w:ind w:left="120"/>
        <w:jc w:val="left"/>
      </w:pPr>
      <w:bookmarkStart w:id="18" w:name="block-9623488"/>
      <w:r>
        <w:rPr>
          <w:rFonts w:ascii="Times New Roman" w:hAnsi="Times New Roman"/>
          <w:b/>
          <w:i w:val="0"/>
          <w:color w:val="000000"/>
          <w:sz w:val="28"/>
        </w:rPr>
        <w:t xml:space="preserve"> ПОУРОЧНОЕ ПЛАНИРОВАНИЕ </w:t>
      </w:r>
    </w:p>
    <w:p>
      <w:pPr>
        <w:spacing w:before="0" w:after="0"/>
        <w:ind w:left="120"/>
        <w:jc w:val="left"/>
      </w:pPr>
      <w:r>
        <w:rPr>
          <w:rFonts w:ascii="Times New Roman" w:hAnsi="Times New Roman"/>
          <w:b/>
          <w:i w:val="0"/>
          <w:color w:val="000000"/>
          <w:sz w:val="28"/>
        </w:rPr>
        <w:t xml:space="preserve"> 8 КЛАСС </w:t>
      </w:r>
    </w:p>
    <w:tbl>
      <w:tblPr>
        <w:tblStyle w:val="3"/>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704"/>
        <w:gridCol w:w="4448"/>
        <w:gridCol w:w="1050"/>
        <w:gridCol w:w="1249"/>
        <w:gridCol w:w="1339"/>
        <w:gridCol w:w="1335"/>
        <w:gridCol w:w="277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23"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 п/п </w:t>
            </w:r>
          </w:p>
          <w:p>
            <w:pPr>
              <w:spacing w:before="0" w:after="0"/>
              <w:ind w:left="135"/>
              <w:jc w:val="left"/>
            </w:pPr>
          </w:p>
        </w:tc>
        <w:tc>
          <w:tcPr>
            <w:tcW w:w="4048"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Тема урока </w:t>
            </w:r>
          </w:p>
          <w:p>
            <w:pPr>
              <w:spacing w:before="0" w:after="0"/>
              <w:ind w:left="135"/>
              <w:jc w:val="left"/>
            </w:pPr>
          </w:p>
        </w:tc>
        <w:tc>
          <w:tcPr>
            <w:tcW w:w="0" w:type="auto"/>
            <w:gridSpan w:val="3"/>
            <w:tcMar>
              <w:top w:w="50" w:type="dxa"/>
              <w:left w:w="100" w:type="dxa"/>
            </w:tcMar>
            <w:vAlign w:val="center"/>
          </w:tcPr>
          <w:p>
            <w:pPr>
              <w:spacing w:before="0" w:after="0"/>
              <w:ind w:left="0"/>
              <w:jc w:val="left"/>
            </w:pPr>
            <w:r>
              <w:rPr>
                <w:rFonts w:ascii="Times New Roman" w:hAnsi="Times New Roman"/>
                <w:b/>
                <w:i w:val="0"/>
                <w:color w:val="000000"/>
                <w:sz w:val="24"/>
              </w:rPr>
              <w:t>Количество часов</w:t>
            </w:r>
          </w:p>
        </w:tc>
        <w:tc>
          <w:tcPr>
            <w:tcW w:w="1067"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Дата изучения </w:t>
            </w:r>
          </w:p>
          <w:p>
            <w:pPr>
              <w:spacing w:before="0" w:after="0"/>
              <w:ind w:left="135"/>
              <w:jc w:val="left"/>
            </w:pPr>
          </w:p>
        </w:tc>
        <w:tc>
          <w:tcPr>
            <w:tcW w:w="1867"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c>
          <w:tcPr>
            <w:tcW w:w="736"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Всего </w:t>
            </w:r>
          </w:p>
          <w:p>
            <w:pPr>
              <w:spacing w:before="0" w:after="0"/>
              <w:ind w:left="135"/>
              <w:jc w:val="left"/>
            </w:pPr>
          </w:p>
        </w:tc>
        <w:tc>
          <w:tcPr>
            <w:tcW w:w="1418"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Контрольные работы </w:t>
            </w:r>
          </w:p>
          <w:p>
            <w:pPr>
              <w:spacing w:before="0" w:after="0"/>
              <w:ind w:left="135"/>
              <w:jc w:val="left"/>
            </w:pPr>
          </w:p>
        </w:tc>
        <w:tc>
          <w:tcPr>
            <w:tcW w:w="1526"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Практические работы </w:t>
            </w:r>
          </w:p>
          <w:p>
            <w:pPr>
              <w:spacing w:before="0" w:after="0"/>
              <w:ind w:left="135"/>
              <w:jc w:val="left"/>
            </w:pPr>
          </w:p>
        </w:tc>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1</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Предмет химии. Роль химии в жизни человека. Тела и вещества</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04.09.2023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"https://m.edsoo.ru/ff0d210c" \h </w:instrText>
            </w:r>
            <w:r>
              <w:fldChar w:fldCharType="separate"/>
            </w:r>
            <w:r>
              <w:rPr>
                <w:rFonts w:ascii="Times New Roman" w:hAnsi="Times New Roman"/>
                <w:b w:val="0"/>
                <w:i w:val="0"/>
                <w:color w:val="0000FF"/>
                <w:sz w:val="22"/>
                <w:u w:val="single"/>
              </w:rPr>
              <w:t>https://m.edsoo.ru/ff0d210c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2</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Понятие о методах познания в химии</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05.09.2023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"https://m.edsoo.ru/ff0d227e" \h </w:instrText>
            </w:r>
            <w:r>
              <w:fldChar w:fldCharType="separate"/>
            </w:r>
            <w:r>
              <w:rPr>
                <w:rFonts w:ascii="Times New Roman" w:hAnsi="Times New Roman"/>
                <w:b w:val="0"/>
                <w:i w:val="0"/>
                <w:color w:val="0000FF"/>
                <w:sz w:val="22"/>
                <w:u w:val="single"/>
              </w:rPr>
              <w:t>https://m.edsoo.ru/ff0d227e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3</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rPr>
                <w:rFonts w:hint="default"/>
                <w:lang w:val="ru-RU"/>
              </w:rPr>
            </w:pPr>
            <w:r>
              <w:rPr>
                <w:rFonts w:hint="default"/>
                <w:lang w:val="ru-RU"/>
              </w:rPr>
              <w:t>1</w:t>
            </w: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11.09.2023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"https://m.edsoo.ru/ff0d23dc" \h </w:instrText>
            </w:r>
            <w:r>
              <w:fldChar w:fldCharType="separate"/>
            </w:r>
            <w:r>
              <w:rPr>
                <w:rFonts w:ascii="Times New Roman" w:hAnsi="Times New Roman"/>
                <w:b w:val="0"/>
                <w:i w:val="0"/>
                <w:color w:val="0000FF"/>
                <w:sz w:val="22"/>
                <w:u w:val="single"/>
              </w:rPr>
              <w:t>https://m.edsoo.ru/ff0d23dc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4</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Чистые вещества и смеси. Способы разделения смесей</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12.09.2023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"https://m.edsoo.ru/ff0d26ca" \h </w:instrText>
            </w:r>
            <w:r>
              <w:fldChar w:fldCharType="separate"/>
            </w:r>
            <w:r>
              <w:rPr>
                <w:rFonts w:ascii="Times New Roman" w:hAnsi="Times New Roman"/>
                <w:b w:val="0"/>
                <w:i w:val="0"/>
                <w:color w:val="0000FF"/>
                <w:sz w:val="22"/>
                <w:u w:val="single"/>
              </w:rPr>
              <w:t>https://m.edsoo.ru/ff0d26ca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5</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Практическая работа № 2 «Разделение смесей (на примере очистки поваренной соли)»</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rPr>
                <w:rFonts w:hint="default"/>
                <w:lang w:val="ru-RU"/>
              </w:rPr>
            </w:pPr>
            <w:r>
              <w:rPr>
                <w:rFonts w:hint="default"/>
                <w:lang w:val="ru-RU"/>
              </w:rPr>
              <w:t>1</w:t>
            </w: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18.09.2023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"https://m.edsoo.ru/ff0d28c8" \h </w:instrText>
            </w:r>
            <w:r>
              <w:fldChar w:fldCharType="separate"/>
            </w:r>
            <w:r>
              <w:rPr>
                <w:rFonts w:ascii="Times New Roman" w:hAnsi="Times New Roman"/>
                <w:b w:val="0"/>
                <w:i w:val="0"/>
                <w:color w:val="0000FF"/>
                <w:sz w:val="22"/>
                <w:u w:val="single"/>
              </w:rPr>
              <w:t>https://m.edsoo.ru/ff0d28c8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6</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Атомы и молекулы</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19.09.2023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"https://m.edsoo.ru/ff0d2a6c" \h </w:instrText>
            </w:r>
            <w:r>
              <w:fldChar w:fldCharType="separate"/>
            </w:r>
            <w:r>
              <w:rPr>
                <w:rFonts w:ascii="Times New Roman" w:hAnsi="Times New Roman"/>
                <w:b w:val="0"/>
                <w:i w:val="0"/>
                <w:color w:val="0000FF"/>
                <w:sz w:val="22"/>
                <w:u w:val="single"/>
              </w:rPr>
              <w:t>https://m.edsoo.ru/ff0d2a6c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7</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Химические элементы. Знаки (символы) химических элементов</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25.09.2023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"https://m.edsoo.ru/ff0d2be8" \h </w:instrText>
            </w:r>
            <w:r>
              <w:fldChar w:fldCharType="separate"/>
            </w:r>
            <w:r>
              <w:rPr>
                <w:rFonts w:ascii="Times New Roman" w:hAnsi="Times New Roman"/>
                <w:b w:val="0"/>
                <w:i w:val="0"/>
                <w:color w:val="0000FF"/>
                <w:sz w:val="22"/>
                <w:u w:val="single"/>
              </w:rPr>
              <w:t>https://m.edsoo.ru/ff0d2be8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8</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Простые и сложные вещества</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26.09.2023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"https://m.edsoo.ru/ff0d2a6c" \h </w:instrText>
            </w:r>
            <w:r>
              <w:fldChar w:fldCharType="separate"/>
            </w:r>
            <w:r>
              <w:rPr>
                <w:rFonts w:ascii="Times New Roman" w:hAnsi="Times New Roman"/>
                <w:b w:val="0"/>
                <w:i w:val="0"/>
                <w:color w:val="0000FF"/>
                <w:sz w:val="22"/>
                <w:u w:val="single"/>
              </w:rPr>
              <w:t>https://m.edsoo.ru/ff0d2a6c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9</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Атомно-молекулярное учение</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02.10.2023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"https://m.edsoo.ru/ff0d2d50" \h </w:instrText>
            </w:r>
            <w:r>
              <w:fldChar w:fldCharType="separate"/>
            </w:r>
            <w:r>
              <w:rPr>
                <w:rFonts w:ascii="Times New Roman" w:hAnsi="Times New Roman"/>
                <w:b w:val="0"/>
                <w:i w:val="0"/>
                <w:color w:val="0000FF"/>
                <w:sz w:val="22"/>
                <w:u w:val="single"/>
              </w:rPr>
              <w:t>https://m.edsoo.ru/ff0d2d50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10</w:t>
            </w:r>
          </w:p>
        </w:tc>
        <w:tc>
          <w:tcPr>
            <w:tcW w:w="4048" w:type="dxa"/>
            <w:tcMar>
              <w:top w:w="50" w:type="dxa"/>
              <w:left w:w="100" w:type="dxa"/>
            </w:tcMar>
            <w:vAlign w:val="center"/>
          </w:tcPr>
          <w:p>
            <w:pPr>
              <w:spacing w:before="0" w:after="0"/>
              <w:ind w:left="135"/>
              <w:jc w:val="left"/>
              <w:rPr>
                <w:rFonts w:hint="default"/>
                <w:lang w:val="ru-RU"/>
              </w:rPr>
            </w:pPr>
            <w:r>
              <w:rPr>
                <w:rFonts w:ascii="Times New Roman" w:hAnsi="Times New Roman"/>
                <w:b w:val="0"/>
                <w:i w:val="0"/>
                <w:color w:val="000000"/>
                <w:sz w:val="24"/>
              </w:rPr>
              <w:t>Закон постоянства состава веществ. Химическая формула. Валентность атомов химических элементов</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03.10.2023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"https://m.edsoo.ru/ff0d2eae" \h </w:instrText>
            </w:r>
            <w:r>
              <w:fldChar w:fldCharType="separate"/>
            </w:r>
            <w:r>
              <w:rPr>
                <w:rFonts w:ascii="Times New Roman" w:hAnsi="Times New Roman"/>
                <w:b w:val="0"/>
                <w:i w:val="0"/>
                <w:color w:val="0000FF"/>
                <w:sz w:val="22"/>
                <w:u w:val="single"/>
              </w:rPr>
              <w:t>https://m.edsoo.ru/ff0d2eae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11</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Относительная атомная масса. Относительная молекулярная масса</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pPr>
            <w:r>
              <w:rPr>
                <w:rFonts w:hint="default"/>
                <w:b w:val="0"/>
                <w:i w:val="0"/>
                <w:color w:val="000000"/>
                <w:sz w:val="24"/>
                <w:lang w:val="ru-RU"/>
              </w:rPr>
              <w:t>09.10.2023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"https://m.edsoo.ru/ff0d323c" \h </w:instrText>
            </w:r>
            <w:r>
              <w:fldChar w:fldCharType="separate"/>
            </w:r>
            <w:r>
              <w:rPr>
                <w:rFonts w:ascii="Times New Roman" w:hAnsi="Times New Roman"/>
                <w:b w:val="0"/>
                <w:i w:val="0"/>
                <w:color w:val="0000FF"/>
                <w:sz w:val="22"/>
                <w:u w:val="single"/>
              </w:rPr>
              <w:t>https://m.edsoo.ru/ff0d323c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12</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Массовая доля химического элемента в соединении</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10.10.2023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"https://m.edsoo.ru/ff0d350c" \h </w:instrText>
            </w:r>
            <w:r>
              <w:fldChar w:fldCharType="separate"/>
            </w:r>
            <w:r>
              <w:rPr>
                <w:rFonts w:ascii="Times New Roman" w:hAnsi="Times New Roman"/>
                <w:b w:val="0"/>
                <w:i w:val="0"/>
                <w:color w:val="0000FF"/>
                <w:sz w:val="22"/>
                <w:u w:val="single"/>
              </w:rPr>
              <w:t>https://m.edsoo.ru/ff0d350c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13</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Количество вещества. Моль. Молярная масса</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16.10.2023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"https://m.edsoo.ru/ff0d5230" \h </w:instrText>
            </w:r>
            <w:r>
              <w:fldChar w:fldCharType="separate"/>
            </w:r>
            <w:r>
              <w:rPr>
                <w:rFonts w:ascii="Times New Roman" w:hAnsi="Times New Roman"/>
                <w:b w:val="0"/>
                <w:i w:val="0"/>
                <w:color w:val="0000FF"/>
                <w:sz w:val="22"/>
                <w:u w:val="single"/>
              </w:rPr>
              <w:t>https://m.edsoo.ru/ff0d5230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14</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Физические и химические явления. Химическая реакция</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17.10.2023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"https://m.edsoo.ru/ff0d37fa" \h </w:instrText>
            </w:r>
            <w:r>
              <w:fldChar w:fldCharType="separate"/>
            </w:r>
            <w:r>
              <w:rPr>
                <w:rFonts w:ascii="Times New Roman" w:hAnsi="Times New Roman"/>
                <w:b w:val="0"/>
                <w:i w:val="0"/>
                <w:color w:val="0000FF"/>
                <w:sz w:val="22"/>
                <w:u w:val="single"/>
              </w:rPr>
              <w:t>https://m.edsoo.ru/ff0d37fa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15</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Признаки и условия протекания химических реакций</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23.10.2023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"https://m.edsoo.ru/ff0d3a16" \h </w:instrText>
            </w:r>
            <w:r>
              <w:fldChar w:fldCharType="separate"/>
            </w:r>
            <w:r>
              <w:rPr>
                <w:rFonts w:ascii="Times New Roman" w:hAnsi="Times New Roman"/>
                <w:b w:val="0"/>
                <w:i w:val="0"/>
                <w:color w:val="0000FF"/>
                <w:sz w:val="22"/>
                <w:u w:val="single"/>
              </w:rPr>
              <w:t>https://m.edsoo.ru/ff0d3a16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16</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Закон сохранения массы веществ. Химические уравнения</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24.10.2023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"https://m.edsoo.ru/ff0d3b88" \h </w:instrText>
            </w:r>
            <w:r>
              <w:fldChar w:fldCharType="separate"/>
            </w:r>
            <w:r>
              <w:rPr>
                <w:rFonts w:ascii="Times New Roman" w:hAnsi="Times New Roman"/>
                <w:b w:val="0"/>
                <w:i w:val="0"/>
                <w:color w:val="0000FF"/>
                <w:sz w:val="22"/>
                <w:u w:val="single"/>
              </w:rPr>
              <w:t>https://m.edsoo.ru/ff0d3b88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17</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Вычисления количества, массы вещества по уравнениям химических реакций</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07.11.2023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"https://m.edsoo.ru/ff0d5708" \h </w:instrText>
            </w:r>
            <w:r>
              <w:fldChar w:fldCharType="separate"/>
            </w:r>
            <w:r>
              <w:rPr>
                <w:rFonts w:ascii="Times New Roman" w:hAnsi="Times New Roman"/>
                <w:b w:val="0"/>
                <w:i w:val="0"/>
                <w:color w:val="0000FF"/>
                <w:sz w:val="22"/>
                <w:u w:val="single"/>
              </w:rPr>
              <w:t>https://m.edsoo.ru/ff0d5708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18</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Классификация химических реакций (соединения, разложения, замещения, обмена)</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13.11.2023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"https://m.edsoo.ru/ff0d3f34" \h </w:instrText>
            </w:r>
            <w:r>
              <w:fldChar w:fldCharType="separate"/>
            </w:r>
            <w:r>
              <w:rPr>
                <w:rFonts w:ascii="Times New Roman" w:hAnsi="Times New Roman"/>
                <w:b w:val="0"/>
                <w:i w:val="0"/>
                <w:color w:val="0000FF"/>
                <w:sz w:val="22"/>
                <w:u w:val="single"/>
              </w:rPr>
              <w:t>https://m.edsoo.ru/ff0d3f34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19</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М. В. Ломоносов — учёный-энциклопедист. Обобщение и систематизация знаний</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14.11.2023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"https://m.edsoo.ru/ff0d40c4" \h </w:instrText>
            </w:r>
            <w:r>
              <w:fldChar w:fldCharType="separate"/>
            </w:r>
            <w:r>
              <w:rPr>
                <w:rFonts w:ascii="Times New Roman" w:hAnsi="Times New Roman"/>
                <w:b w:val="0"/>
                <w:i w:val="0"/>
                <w:color w:val="0000FF"/>
                <w:sz w:val="22"/>
                <w:u w:val="single"/>
              </w:rPr>
              <w:t>https://m.edsoo.ru/ff0d40c4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20</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Контрольная работа №1 по теме «Вещества и химические реакции»</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20.11.2023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"https://m.edsoo.ru/ff0d4290" \h </w:instrText>
            </w:r>
            <w:r>
              <w:fldChar w:fldCharType="separate"/>
            </w:r>
            <w:r>
              <w:rPr>
                <w:rFonts w:ascii="Times New Roman" w:hAnsi="Times New Roman"/>
                <w:b w:val="0"/>
                <w:i w:val="0"/>
                <w:color w:val="0000FF"/>
                <w:sz w:val="22"/>
                <w:u w:val="single"/>
              </w:rPr>
              <w:t>https://m.edsoo.ru/ff0d4290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21</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Воздух — смесь газов. Состав воздуха. Кислород — элемент и простое вещество. Озон</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21.11.2023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"https://m.edsoo.ru/ff0d448e" \h </w:instrText>
            </w:r>
            <w:r>
              <w:fldChar w:fldCharType="separate"/>
            </w:r>
            <w:r>
              <w:rPr>
                <w:rFonts w:ascii="Times New Roman" w:hAnsi="Times New Roman"/>
                <w:b w:val="0"/>
                <w:i w:val="0"/>
                <w:color w:val="0000FF"/>
                <w:sz w:val="22"/>
                <w:u w:val="single"/>
              </w:rPr>
              <w:t>https://m.edsoo.ru/ff0d448e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22</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Физические и химические свойства кислорода (реакции окисления, горение). Понятие об оксидах</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27.11.2023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"https://m.edsoo.ru/ff0d4614" \h </w:instrText>
            </w:r>
            <w:r>
              <w:fldChar w:fldCharType="separate"/>
            </w:r>
            <w:r>
              <w:rPr>
                <w:rFonts w:ascii="Times New Roman" w:hAnsi="Times New Roman"/>
                <w:b w:val="0"/>
                <w:i w:val="0"/>
                <w:color w:val="0000FF"/>
                <w:sz w:val="22"/>
                <w:u w:val="single"/>
              </w:rPr>
              <w:t>https://m.edsoo.ru/ff0d4614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23</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Способы получения кислорода в лаборатории и промышленности. Применение кислорода</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28.11.2023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"https://m.edsoo.ru/ff0d497a" \h </w:instrText>
            </w:r>
            <w:r>
              <w:fldChar w:fldCharType="separate"/>
            </w:r>
            <w:r>
              <w:rPr>
                <w:rFonts w:ascii="Times New Roman" w:hAnsi="Times New Roman"/>
                <w:b w:val="0"/>
                <w:i w:val="0"/>
                <w:color w:val="0000FF"/>
                <w:sz w:val="22"/>
                <w:u w:val="single"/>
              </w:rPr>
              <w:t>https://m.edsoo.ru/ff0d497a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24</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04.12.2023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"https://m.edsoo.ru/ff0d4790" \h </w:instrText>
            </w:r>
            <w:r>
              <w:fldChar w:fldCharType="separate"/>
            </w:r>
            <w:r>
              <w:rPr>
                <w:rFonts w:ascii="Times New Roman" w:hAnsi="Times New Roman"/>
                <w:b w:val="0"/>
                <w:i w:val="0"/>
                <w:color w:val="0000FF"/>
                <w:sz w:val="22"/>
                <w:u w:val="single"/>
              </w:rPr>
              <w:t>https://m.edsoo.ru/ff0d4790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25</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Топливо (нефть, уголь и метан). Загрязнение воздуха, способы его предотвращения</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05.12.2023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"https://m.edsoo.ru/ff0d4c4a" \h </w:instrText>
            </w:r>
            <w:r>
              <w:fldChar w:fldCharType="separate"/>
            </w:r>
            <w:r>
              <w:rPr>
                <w:rFonts w:ascii="Times New Roman" w:hAnsi="Times New Roman"/>
                <w:b w:val="0"/>
                <w:i w:val="0"/>
                <w:color w:val="0000FF"/>
                <w:sz w:val="22"/>
                <w:u w:val="single"/>
              </w:rPr>
              <w:t>https://m.edsoo.ru/ff0d4c4a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26</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11.12.2023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"https://m.edsoo.ru/ff0d4ae2" \h </w:instrText>
            </w:r>
            <w:r>
              <w:fldChar w:fldCharType="separate"/>
            </w:r>
            <w:r>
              <w:rPr>
                <w:rFonts w:ascii="Times New Roman" w:hAnsi="Times New Roman"/>
                <w:b w:val="0"/>
                <w:i w:val="0"/>
                <w:color w:val="0000FF"/>
                <w:sz w:val="22"/>
                <w:u w:val="single"/>
              </w:rPr>
              <w:t>https://m.edsoo.ru/ff0d4ae2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27</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Водород — элемент и простое вещество. Нахождение в природе</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12.12.2023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"https://m.edsoo.ru/ff0d4dd0" \h </w:instrText>
            </w:r>
            <w:r>
              <w:fldChar w:fldCharType="separate"/>
            </w:r>
            <w:r>
              <w:rPr>
                <w:rFonts w:ascii="Times New Roman" w:hAnsi="Times New Roman"/>
                <w:b w:val="0"/>
                <w:i w:val="0"/>
                <w:color w:val="0000FF"/>
                <w:sz w:val="22"/>
                <w:u w:val="single"/>
              </w:rPr>
              <w:t>https://m.edsoo.ru/ff0d4dd0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28</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Физические и химические свойства водорода. Применение водорода</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18.12.2023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"https://m.edsoo.ru/ff0d4dd0" \h </w:instrText>
            </w:r>
            <w:r>
              <w:fldChar w:fldCharType="separate"/>
            </w:r>
            <w:r>
              <w:rPr>
                <w:rFonts w:ascii="Times New Roman" w:hAnsi="Times New Roman"/>
                <w:b w:val="0"/>
                <w:i w:val="0"/>
                <w:color w:val="0000FF"/>
                <w:sz w:val="22"/>
                <w:u w:val="single"/>
              </w:rPr>
              <w:t>https://m.edsoo.ru/ff0d4dd0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29</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Понятие о кислотах и солях</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19.12.2023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"https://m.edsoo.ru/ff0d50d2" \h </w:instrText>
            </w:r>
            <w:r>
              <w:fldChar w:fldCharType="separate"/>
            </w:r>
            <w:r>
              <w:rPr>
                <w:rFonts w:ascii="Times New Roman" w:hAnsi="Times New Roman"/>
                <w:b w:val="0"/>
                <w:i w:val="0"/>
                <w:color w:val="0000FF"/>
                <w:sz w:val="22"/>
                <w:u w:val="single"/>
              </w:rPr>
              <w:t>https://m.edsoo.ru/ff0d50d2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30</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Способы получения водорода в лаборатории</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25.12.2023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"https://m.edsoo.ru/ff0d4dd0" \h </w:instrText>
            </w:r>
            <w:r>
              <w:fldChar w:fldCharType="separate"/>
            </w:r>
            <w:r>
              <w:rPr>
                <w:rFonts w:ascii="Times New Roman" w:hAnsi="Times New Roman"/>
                <w:b w:val="0"/>
                <w:i w:val="0"/>
                <w:color w:val="0000FF"/>
                <w:sz w:val="22"/>
                <w:u w:val="single"/>
              </w:rPr>
              <w:t>https://m.edsoo.ru/ff0d4dd0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31</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26.12.2023</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"https://m.edsoo.ru/ff0d4f42" \h </w:instrText>
            </w:r>
            <w:r>
              <w:fldChar w:fldCharType="separate"/>
            </w:r>
            <w:r>
              <w:rPr>
                <w:rFonts w:ascii="Times New Roman" w:hAnsi="Times New Roman"/>
                <w:b w:val="0"/>
                <w:i w:val="0"/>
                <w:color w:val="0000FF"/>
                <w:sz w:val="22"/>
                <w:u w:val="single"/>
              </w:rPr>
              <w:t>https://m.edsoo.ru/ff0d4f42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32</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Молярный объём газов. Закон Авогадро</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09.01.2024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"https://m.edsoo.ru/ff0d542e" \h </w:instrText>
            </w:r>
            <w:r>
              <w:fldChar w:fldCharType="separate"/>
            </w:r>
            <w:r>
              <w:rPr>
                <w:rFonts w:ascii="Times New Roman" w:hAnsi="Times New Roman"/>
                <w:b w:val="0"/>
                <w:i w:val="0"/>
                <w:color w:val="0000FF"/>
                <w:sz w:val="22"/>
                <w:u w:val="single"/>
              </w:rPr>
              <w:t>https://m.edsoo.ru/ff0d542e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33</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15.01.2024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"https://m.edsoo.ru/ff0d55a0" \h </w:instrText>
            </w:r>
            <w:r>
              <w:fldChar w:fldCharType="separate"/>
            </w:r>
            <w:r>
              <w:rPr>
                <w:rFonts w:ascii="Times New Roman" w:hAnsi="Times New Roman"/>
                <w:b w:val="0"/>
                <w:i w:val="0"/>
                <w:color w:val="0000FF"/>
                <w:sz w:val="22"/>
                <w:u w:val="single"/>
              </w:rPr>
              <w:t>https://m.edsoo.ru/ff0d55a0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34</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16.01.2024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"https://m.edsoo.ru/ff0d5708" \h </w:instrText>
            </w:r>
            <w:r>
              <w:fldChar w:fldCharType="separate"/>
            </w:r>
            <w:r>
              <w:rPr>
                <w:rFonts w:ascii="Times New Roman" w:hAnsi="Times New Roman"/>
                <w:b w:val="0"/>
                <w:i w:val="0"/>
                <w:color w:val="0000FF"/>
                <w:sz w:val="22"/>
                <w:u w:val="single"/>
              </w:rPr>
              <w:t>https://m.edsoo.ru/ff0d5708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35</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Физические и химические свойства воды</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22.01.2024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"https://m.edsoo.ru/ff0d587a" \h </w:instrText>
            </w:r>
            <w:r>
              <w:fldChar w:fldCharType="separate"/>
            </w:r>
            <w:r>
              <w:rPr>
                <w:rFonts w:ascii="Times New Roman" w:hAnsi="Times New Roman"/>
                <w:b w:val="0"/>
                <w:i w:val="0"/>
                <w:color w:val="0000FF"/>
                <w:sz w:val="22"/>
                <w:u w:val="single"/>
              </w:rPr>
              <w:t>https://m.edsoo.ru/ff0d587a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36</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Состав оснований. Понятие об индикаторах</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23.01.2024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"https://m.edsoo.ru/ff0d59e2" \h </w:instrText>
            </w:r>
            <w:r>
              <w:fldChar w:fldCharType="separate"/>
            </w:r>
            <w:r>
              <w:rPr>
                <w:rFonts w:ascii="Times New Roman" w:hAnsi="Times New Roman"/>
                <w:b w:val="0"/>
                <w:i w:val="0"/>
                <w:color w:val="0000FF"/>
                <w:sz w:val="22"/>
                <w:u w:val="single"/>
              </w:rPr>
              <w:t>https://m.edsoo.ru/ff0d59e2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37</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30.01.2024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"https://m.edsoo.ru/ff0d5b40" \h </w:instrText>
            </w:r>
            <w:r>
              <w:fldChar w:fldCharType="separate"/>
            </w:r>
            <w:r>
              <w:rPr>
                <w:rFonts w:ascii="Times New Roman" w:hAnsi="Times New Roman"/>
                <w:b w:val="0"/>
                <w:i w:val="0"/>
                <w:color w:val="0000FF"/>
                <w:sz w:val="22"/>
                <w:u w:val="single"/>
              </w:rPr>
              <w:t>https://m.edsoo.ru/ff0d5b40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38</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05.02.2024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"https://m.edsoo.ru/ff0d5eba" \h </w:instrText>
            </w:r>
            <w:r>
              <w:fldChar w:fldCharType="separate"/>
            </w:r>
            <w:r>
              <w:rPr>
                <w:rFonts w:ascii="Times New Roman" w:hAnsi="Times New Roman"/>
                <w:b w:val="0"/>
                <w:i w:val="0"/>
                <w:color w:val="0000FF"/>
                <w:sz w:val="22"/>
                <w:u w:val="single"/>
              </w:rPr>
              <w:t>https://m.edsoo.ru/ff0d5eba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39</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Контрольная работа №2 по теме «Кислород. Водород. Вода»</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06.02.2024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"https://m.edsoo.ru/ff0d6342" \h </w:instrText>
            </w:r>
            <w:r>
              <w:fldChar w:fldCharType="separate"/>
            </w:r>
            <w:r>
              <w:rPr>
                <w:rFonts w:ascii="Times New Roman" w:hAnsi="Times New Roman"/>
                <w:b w:val="0"/>
                <w:i w:val="0"/>
                <w:color w:val="0000FF"/>
                <w:sz w:val="22"/>
                <w:u w:val="single"/>
              </w:rPr>
              <w:t>https://m.edsoo.ru/ff0d6342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40</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Оксиды: состав, классификация, номенклатура</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12.02.2024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"https://m.edsoo.ru/ff0d664e" \h </w:instrText>
            </w:r>
            <w:r>
              <w:fldChar w:fldCharType="separate"/>
            </w:r>
            <w:r>
              <w:rPr>
                <w:rFonts w:ascii="Times New Roman" w:hAnsi="Times New Roman"/>
                <w:b w:val="0"/>
                <w:i w:val="0"/>
                <w:color w:val="0000FF"/>
                <w:sz w:val="22"/>
                <w:u w:val="single"/>
              </w:rPr>
              <w:t>https://m.edsoo.ru/ff0d664e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41</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Получение и химические свойства кислотных, основных и амфотерных оксидов</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13.02.2024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"https://m.edsoo.ru/ff0d664e" \h </w:instrText>
            </w:r>
            <w:r>
              <w:fldChar w:fldCharType="separate"/>
            </w:r>
            <w:r>
              <w:rPr>
                <w:rFonts w:ascii="Times New Roman" w:hAnsi="Times New Roman"/>
                <w:b w:val="0"/>
                <w:i w:val="0"/>
                <w:color w:val="0000FF"/>
                <w:sz w:val="22"/>
                <w:u w:val="single"/>
              </w:rPr>
              <w:t>https://m.edsoo.ru/ff0d664e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42</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Основания: состав, классификация, номенклатура</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19.02.2024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"https://m.edsoo.ru/ff0d67ca" \h </w:instrText>
            </w:r>
            <w:r>
              <w:fldChar w:fldCharType="separate"/>
            </w:r>
            <w:r>
              <w:rPr>
                <w:rFonts w:ascii="Times New Roman" w:hAnsi="Times New Roman"/>
                <w:b w:val="0"/>
                <w:i w:val="0"/>
                <w:color w:val="0000FF"/>
                <w:sz w:val="22"/>
                <w:u w:val="single"/>
              </w:rPr>
              <w:t>https://m.edsoo.ru/ff0d67ca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43</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Получение и химические свойства оснований</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20.02.2024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"https://m.edsoo.ru/ff0d67ca" \h </w:instrText>
            </w:r>
            <w:r>
              <w:fldChar w:fldCharType="separate"/>
            </w:r>
            <w:r>
              <w:rPr>
                <w:rFonts w:ascii="Times New Roman" w:hAnsi="Times New Roman"/>
                <w:b w:val="0"/>
                <w:i w:val="0"/>
                <w:color w:val="0000FF"/>
                <w:sz w:val="22"/>
                <w:u w:val="single"/>
              </w:rPr>
              <w:t>https://m.edsoo.ru/ff0d67ca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44</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Кислоты: состав, классификация, номенклатура</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26.02.2024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"https://m.edsoo.ru/ff0dfee2" \h </w:instrText>
            </w:r>
            <w:r>
              <w:fldChar w:fldCharType="separate"/>
            </w:r>
            <w:r>
              <w:rPr>
                <w:rFonts w:ascii="Times New Roman" w:hAnsi="Times New Roman"/>
                <w:b w:val="0"/>
                <w:i w:val="0"/>
                <w:color w:val="0000FF"/>
                <w:sz w:val="22"/>
                <w:u w:val="single"/>
              </w:rPr>
              <w:t>https://m.edsoo.ru/ff0dfee2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45</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Получение и химические свойства кислот</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27.02.2024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"https://m.edsoo.ru/ff0dfee2" \h </w:instrText>
            </w:r>
            <w:r>
              <w:fldChar w:fldCharType="separate"/>
            </w:r>
            <w:r>
              <w:rPr>
                <w:rFonts w:ascii="Times New Roman" w:hAnsi="Times New Roman"/>
                <w:b w:val="0"/>
                <w:i w:val="0"/>
                <w:color w:val="0000FF"/>
                <w:sz w:val="22"/>
                <w:u w:val="single"/>
              </w:rPr>
              <w:t>https://m.edsoo.ru/ff0dfee2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46</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Соли (средние): номенклатура, способы получения, химические свойства</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04.03.2024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"https://m.edsoo.ru/00ad9474" \h </w:instrText>
            </w:r>
            <w:r>
              <w:fldChar w:fldCharType="separate"/>
            </w:r>
            <w:r>
              <w:rPr>
                <w:rFonts w:ascii="Times New Roman" w:hAnsi="Times New Roman"/>
                <w:b w:val="0"/>
                <w:i w:val="0"/>
                <w:color w:val="0000FF"/>
                <w:sz w:val="22"/>
                <w:u w:val="single"/>
              </w:rPr>
              <w:t>https://m.edsoo.ru/00ad9474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47</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05.04.2024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"https://m.edsoo.ru/00ad9b7c" \h </w:instrText>
            </w:r>
            <w:r>
              <w:fldChar w:fldCharType="separate"/>
            </w:r>
            <w:r>
              <w:rPr>
                <w:rFonts w:ascii="Times New Roman" w:hAnsi="Times New Roman"/>
                <w:b w:val="0"/>
                <w:i w:val="0"/>
                <w:color w:val="0000FF"/>
                <w:sz w:val="22"/>
                <w:u w:val="single"/>
              </w:rPr>
              <w:t>https://m.edsoo.ru/00ad9b7c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48</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Генетическая связь между классами неорганических соединений</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11.03.2024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"https://m.edsoo.ru/00ad9a50" \h </w:instrText>
            </w:r>
            <w:r>
              <w:fldChar w:fldCharType="separate"/>
            </w:r>
            <w:r>
              <w:rPr>
                <w:rFonts w:ascii="Times New Roman" w:hAnsi="Times New Roman"/>
                <w:b w:val="0"/>
                <w:i w:val="0"/>
                <w:color w:val="0000FF"/>
                <w:sz w:val="22"/>
                <w:u w:val="single"/>
              </w:rPr>
              <w:t>https://m.edsoo.ru/00ad9a50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49</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Обобщение и систематизация знаний</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12.03.2024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"https://m.edsoo.ru/00ad9cb2" \h </w:instrText>
            </w:r>
            <w:r>
              <w:fldChar w:fldCharType="separate"/>
            </w:r>
            <w:r>
              <w:rPr>
                <w:rFonts w:ascii="Times New Roman" w:hAnsi="Times New Roman"/>
                <w:b w:val="0"/>
                <w:i w:val="0"/>
                <w:color w:val="0000FF"/>
                <w:sz w:val="22"/>
                <w:u w:val="single"/>
              </w:rPr>
              <w:t>https://m.edsoo.ru/00ad9cb2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50</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Контрольная работа №3 по теме "Основные классы неорганических соединений"</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18.03.2024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"https://m.edsoo.ru/00ad9e1a" \h </w:instrText>
            </w:r>
            <w:r>
              <w:fldChar w:fldCharType="separate"/>
            </w:r>
            <w:r>
              <w:rPr>
                <w:rFonts w:ascii="Times New Roman" w:hAnsi="Times New Roman"/>
                <w:b w:val="0"/>
                <w:i w:val="0"/>
                <w:color w:val="0000FF"/>
                <w:sz w:val="22"/>
                <w:u w:val="single"/>
              </w:rPr>
              <w:t>https://m.edsoo.ru/00ad9e1a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51</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19.03.2024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"https://m.edsoo.ru/00ad9ffa" \h </w:instrText>
            </w:r>
            <w:r>
              <w:fldChar w:fldCharType="separate"/>
            </w:r>
            <w:r>
              <w:rPr>
                <w:rFonts w:ascii="Times New Roman" w:hAnsi="Times New Roman"/>
                <w:b w:val="0"/>
                <w:i w:val="0"/>
                <w:color w:val="0000FF"/>
                <w:sz w:val="22"/>
                <w:u w:val="single"/>
              </w:rPr>
              <w:t>https://m.edsoo.ru/00ad9ffa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52</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25.03.2024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"https://m.edsoo.ru/00ada52c" \h </w:instrText>
            </w:r>
            <w:r>
              <w:fldChar w:fldCharType="separate"/>
            </w:r>
            <w:r>
              <w:rPr>
                <w:rFonts w:ascii="Times New Roman" w:hAnsi="Times New Roman"/>
                <w:b w:val="0"/>
                <w:i w:val="0"/>
                <w:color w:val="0000FF"/>
                <w:sz w:val="22"/>
                <w:u w:val="single"/>
              </w:rPr>
              <w:t>https://m.edsoo.ru/00ada52c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53</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Периоды, группы, подгруппы</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26.03.2024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"https://m.edsoo.ru/00ada52c" \h </w:instrText>
            </w:r>
            <w:r>
              <w:fldChar w:fldCharType="separate"/>
            </w:r>
            <w:r>
              <w:rPr>
                <w:rFonts w:ascii="Times New Roman" w:hAnsi="Times New Roman"/>
                <w:b w:val="0"/>
                <w:i w:val="0"/>
                <w:color w:val="0000FF"/>
                <w:sz w:val="22"/>
                <w:u w:val="single"/>
              </w:rPr>
              <w:t>https://m.edsoo.ru/00ada52c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54</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Строение атомов. Состав атомных ядер. Изотопы</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01.04.2024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"https://m.edsoo.ru/00ada342" \h </w:instrText>
            </w:r>
            <w:r>
              <w:fldChar w:fldCharType="separate"/>
            </w:r>
            <w:r>
              <w:rPr>
                <w:rFonts w:ascii="Times New Roman" w:hAnsi="Times New Roman"/>
                <w:b w:val="0"/>
                <w:i w:val="0"/>
                <w:color w:val="0000FF"/>
                <w:sz w:val="22"/>
                <w:u w:val="single"/>
              </w:rPr>
              <w:t>https://m.edsoo.ru/00ada342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55</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02.04.2024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"https://m.edsoo.ru/00ada6bc" \h </w:instrText>
            </w:r>
            <w:r>
              <w:fldChar w:fldCharType="separate"/>
            </w:r>
            <w:r>
              <w:rPr>
                <w:rFonts w:ascii="Times New Roman" w:hAnsi="Times New Roman"/>
                <w:b w:val="0"/>
                <w:i w:val="0"/>
                <w:color w:val="0000FF"/>
                <w:sz w:val="22"/>
                <w:u w:val="single"/>
              </w:rPr>
              <w:t>https://m.edsoo.ru/00ada6bc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56</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08.04.2024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"https://m.edsoo.ru/00ada824" \h </w:instrText>
            </w:r>
            <w:r>
              <w:fldChar w:fldCharType="separate"/>
            </w:r>
            <w:r>
              <w:rPr>
                <w:rFonts w:ascii="Times New Roman" w:hAnsi="Times New Roman"/>
                <w:b w:val="0"/>
                <w:i w:val="0"/>
                <w:color w:val="0000FF"/>
                <w:sz w:val="22"/>
                <w:u w:val="single"/>
              </w:rPr>
              <w:t>https://m.edsoo.ru/00ada824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57</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09.04.2024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"https://m.edsoo.ru/00ada96e" \h </w:instrText>
            </w:r>
            <w:r>
              <w:fldChar w:fldCharType="separate"/>
            </w:r>
            <w:r>
              <w:rPr>
                <w:rFonts w:ascii="Times New Roman" w:hAnsi="Times New Roman"/>
                <w:b w:val="0"/>
                <w:i w:val="0"/>
                <w:color w:val="0000FF"/>
                <w:sz w:val="22"/>
                <w:u w:val="single"/>
              </w:rPr>
              <w:t>https://m.edsoo.ru/00ada96e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58</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Электроотрицательность атомов химических элементов</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15.04.2024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"https://m.edsoo.ru/00adaab8" \h </w:instrText>
            </w:r>
            <w:r>
              <w:fldChar w:fldCharType="separate"/>
            </w:r>
            <w:r>
              <w:rPr>
                <w:rFonts w:ascii="Times New Roman" w:hAnsi="Times New Roman"/>
                <w:b w:val="0"/>
                <w:i w:val="0"/>
                <w:color w:val="0000FF"/>
                <w:sz w:val="22"/>
                <w:u w:val="single"/>
              </w:rPr>
              <w:t>https://m.edsoo.ru/00adaab8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59</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Ионная химическая связь</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16.04.2024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"https://m.edsoo.ru/00adac34" \h </w:instrText>
            </w:r>
            <w:r>
              <w:fldChar w:fldCharType="separate"/>
            </w:r>
            <w:r>
              <w:rPr>
                <w:rFonts w:ascii="Times New Roman" w:hAnsi="Times New Roman"/>
                <w:b w:val="0"/>
                <w:i w:val="0"/>
                <w:color w:val="0000FF"/>
                <w:sz w:val="22"/>
                <w:u w:val="single"/>
              </w:rPr>
              <w:t>https://m.edsoo.ru/00adac34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60</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Ковалентная полярная химическая связь</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22.04.2024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"https://m.edsoo.ru/00adaab8" \h </w:instrText>
            </w:r>
            <w:r>
              <w:fldChar w:fldCharType="separate"/>
            </w:r>
            <w:r>
              <w:rPr>
                <w:rFonts w:ascii="Times New Roman" w:hAnsi="Times New Roman"/>
                <w:b w:val="0"/>
                <w:i w:val="0"/>
                <w:color w:val="0000FF"/>
                <w:sz w:val="22"/>
                <w:u w:val="single"/>
              </w:rPr>
              <w:t>https://m.edsoo.ru/00adaab8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61</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Ковалентная неполярная химическая связь</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23.04.2024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"https://m.edsoo.ru/00adaab9" \h </w:instrText>
            </w:r>
            <w:r>
              <w:fldChar w:fldCharType="separate"/>
            </w:r>
            <w:r>
              <w:rPr>
                <w:rFonts w:ascii="Times New Roman" w:hAnsi="Times New Roman"/>
                <w:b w:val="0"/>
                <w:i w:val="0"/>
                <w:color w:val="0000FF"/>
                <w:sz w:val="22"/>
                <w:u w:val="single"/>
              </w:rPr>
              <w:t>https://m.edsoo.ru/00adaab9</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62</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Степень окисления</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06.05.2024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"https://m.edsoo.ru/00adae28" \h </w:instrText>
            </w:r>
            <w:r>
              <w:fldChar w:fldCharType="separate"/>
            </w:r>
            <w:r>
              <w:rPr>
                <w:rFonts w:ascii="Times New Roman" w:hAnsi="Times New Roman"/>
                <w:b w:val="0"/>
                <w:i w:val="0"/>
                <w:color w:val="0000FF"/>
                <w:sz w:val="22"/>
                <w:u w:val="single"/>
              </w:rPr>
              <w:t>https://m.edsoo.ru/00adae28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63</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Окислительно-восстановительные реакции</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07.05.2024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"https://m.edsoo.ru/00adb076" \h </w:instrText>
            </w:r>
            <w:r>
              <w:fldChar w:fldCharType="separate"/>
            </w:r>
            <w:r>
              <w:rPr>
                <w:rFonts w:ascii="Times New Roman" w:hAnsi="Times New Roman"/>
                <w:b w:val="0"/>
                <w:i w:val="0"/>
                <w:color w:val="0000FF"/>
                <w:sz w:val="22"/>
                <w:u w:val="single"/>
              </w:rPr>
              <w:t>https://m.edsoo.ru/00adb076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64</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Окислители и восстановители</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13.05.2024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"https://m.edsoo.ru/00adb076" \h </w:instrText>
            </w:r>
            <w:r>
              <w:fldChar w:fldCharType="separate"/>
            </w:r>
            <w:r>
              <w:rPr>
                <w:rFonts w:ascii="Times New Roman" w:hAnsi="Times New Roman"/>
                <w:b w:val="0"/>
                <w:i w:val="0"/>
                <w:color w:val="0000FF"/>
                <w:sz w:val="22"/>
                <w:u w:val="single"/>
              </w:rPr>
              <w:t>https://m.edsoo.ru/00adb076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65</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Контрольная работа №4 по теме «Строение атома. Химическая связь»</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pPr>
            <w:r>
              <w:rPr>
                <w:rFonts w:hint="default"/>
                <w:lang w:val="ru-RU"/>
              </w:rPr>
              <w:t>14.05.2024</w:t>
            </w:r>
          </w:p>
        </w:tc>
        <w:tc>
          <w:tcPr>
            <w:tcW w:w="1867"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"https://m.edsoo.ru/00adb486" \h </w:instrText>
            </w:r>
            <w:r>
              <w:fldChar w:fldCharType="separate"/>
            </w:r>
            <w:r>
              <w:rPr>
                <w:rFonts w:ascii="Times New Roman" w:hAnsi="Times New Roman"/>
                <w:b w:val="0"/>
                <w:i w:val="0"/>
                <w:color w:val="0000FF"/>
                <w:sz w:val="22"/>
                <w:u w:val="single"/>
              </w:rPr>
              <w:t>https://m.edsoo.ru/00adb486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66</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Резервный урок. Обобщение и систематизация знаний</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20.05.2024</w:t>
            </w:r>
          </w:p>
        </w:tc>
        <w:tc>
          <w:tcPr>
            <w:tcW w:w="186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67</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Резервный урок. Обобщение и систематизация знаний</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21.05.2024</w:t>
            </w:r>
          </w:p>
        </w:tc>
        <w:tc>
          <w:tcPr>
            <w:tcW w:w="186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23" w:type="dxa"/>
            <w:tcMar>
              <w:top w:w="50" w:type="dxa"/>
              <w:left w:w="100" w:type="dxa"/>
            </w:tcMar>
            <w:vAlign w:val="center"/>
          </w:tcPr>
          <w:p>
            <w:pPr>
              <w:spacing w:before="0" w:after="0"/>
              <w:ind w:left="0"/>
              <w:jc w:val="left"/>
            </w:pPr>
            <w:r>
              <w:rPr>
                <w:rFonts w:ascii="Times New Roman" w:hAnsi="Times New Roman"/>
                <w:b w:val="0"/>
                <w:i w:val="0"/>
                <w:color w:val="000000"/>
                <w:sz w:val="24"/>
              </w:rPr>
              <w:t>68</w:t>
            </w:r>
          </w:p>
        </w:tc>
        <w:tc>
          <w:tcPr>
            <w:tcW w:w="4048" w:type="dxa"/>
            <w:tcMar>
              <w:top w:w="50" w:type="dxa"/>
              <w:left w:w="100" w:type="dxa"/>
            </w:tcMar>
            <w:vAlign w:val="center"/>
          </w:tcPr>
          <w:p>
            <w:pPr>
              <w:spacing w:before="0" w:after="0"/>
              <w:ind w:left="135"/>
              <w:jc w:val="left"/>
            </w:pPr>
            <w:r>
              <w:rPr>
                <w:rFonts w:ascii="Times New Roman" w:hAnsi="Times New Roman"/>
                <w:b w:val="0"/>
                <w:i w:val="0"/>
                <w:color w:val="000000"/>
                <w:sz w:val="24"/>
              </w:rPr>
              <w:t>Резервный урок. Обобщение и систематизация знаний</w:t>
            </w:r>
          </w:p>
        </w:tc>
        <w:tc>
          <w:tcPr>
            <w:tcW w:w="73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pPr>
              <w:spacing w:before="0" w:after="0" w:line="276" w:lineRule="auto"/>
              <w:ind w:left="135"/>
              <w:jc w:val="center"/>
            </w:pPr>
          </w:p>
        </w:tc>
        <w:tc>
          <w:tcPr>
            <w:tcW w:w="1526" w:type="dxa"/>
            <w:tcMar>
              <w:top w:w="50" w:type="dxa"/>
              <w:left w:w="100" w:type="dxa"/>
            </w:tcMar>
            <w:vAlign w:val="center"/>
          </w:tcPr>
          <w:p>
            <w:pPr>
              <w:spacing w:before="0" w:after="0" w:line="276" w:lineRule="auto"/>
              <w:ind w:left="135"/>
              <w:jc w:val="center"/>
            </w:pPr>
          </w:p>
        </w:tc>
        <w:tc>
          <w:tcPr>
            <w:tcW w:w="1067" w:type="dxa"/>
            <w:tcMar>
              <w:top w:w="50" w:type="dxa"/>
              <w:left w:w="100" w:type="dxa"/>
            </w:tcMar>
            <w:vAlign w:val="center"/>
          </w:tcPr>
          <w:p>
            <w:pPr>
              <w:spacing w:before="0" w:after="0"/>
              <w:ind w:left="135"/>
              <w:jc w:val="left"/>
              <w:rPr>
                <w:rFonts w:hint="default"/>
                <w:lang w:val="ru-RU"/>
              </w:rPr>
            </w:pPr>
            <w:r>
              <w:rPr>
                <w:rFonts w:hint="default"/>
                <w:lang w:val="ru-RU"/>
              </w:rPr>
              <w:t>27.05.2024</w:t>
            </w:r>
          </w:p>
        </w:tc>
        <w:tc>
          <w:tcPr>
            <w:tcW w:w="186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ОБЩЕЕ КОЛИЧЕСТВО ЧАСОВ ПО ПРОГРАММЕ</w:t>
            </w:r>
          </w:p>
        </w:tc>
        <w:tc>
          <w:tcPr>
            <w:tcW w:w="115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68 </w:t>
            </w:r>
          </w:p>
        </w:tc>
        <w:tc>
          <w:tcPr>
            <w:tcW w:w="141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526" w:type="dxa"/>
            <w:tcMar>
              <w:top w:w="50" w:type="dxa"/>
              <w:left w:w="100" w:type="dxa"/>
            </w:tcMar>
            <w:vAlign w:val="center"/>
          </w:tcPr>
          <w:p>
            <w:pPr>
              <w:spacing w:before="0" w:after="0" w:line="276" w:lineRule="auto"/>
              <w:ind w:left="135"/>
              <w:jc w:val="center"/>
              <w:rPr>
                <w:rFonts w:hint="default"/>
                <w:lang w:val="ru-RU"/>
              </w:rPr>
            </w:pPr>
            <w:r>
              <w:rPr>
                <w:rFonts w:ascii="Times New Roman" w:hAnsi="Times New Roman"/>
                <w:b w:val="0"/>
                <w:i w:val="0"/>
                <w:color w:val="000000"/>
                <w:sz w:val="24"/>
              </w:rPr>
              <w:t xml:space="preserve"> </w:t>
            </w:r>
            <w:r>
              <w:rPr>
                <w:rFonts w:hint="default"/>
                <w:b w:val="0"/>
                <w:i w:val="0"/>
                <w:color w:val="000000"/>
                <w:sz w:val="24"/>
                <w:lang w:val="ru-RU"/>
              </w:rPr>
              <w:t>6</w:t>
            </w:r>
          </w:p>
        </w:tc>
        <w:tc>
          <w:tcPr>
            <w:tcW w:w="0" w:type="auto"/>
            <w:gridSpan w:val="2"/>
            <w:tcMar>
              <w:top w:w="50" w:type="dxa"/>
              <w:left w:w="100" w:type="dxa"/>
            </w:tcMar>
            <w:vAlign w:val="center"/>
          </w:tcPr>
          <w:p>
            <w:pPr>
              <w:jc w:val="left"/>
            </w:pPr>
          </w:p>
        </w:tc>
      </w:tr>
    </w:tbl>
    <w:p>
      <w:pPr>
        <w:sectPr>
          <w:pgSz w:w="16383" w:h="11906" w:orient="landscape"/>
          <w:cols w:space="720" w:num="1"/>
        </w:sectPr>
      </w:pPr>
    </w:p>
    <w:p>
      <w:pPr>
        <w:rPr>
          <w:rFonts w:hint="default"/>
          <w:lang w:val="ru-RU"/>
        </w:rPr>
        <w:sectPr>
          <w:pgSz w:w="16383" w:h="11906" w:orient="landscape"/>
          <w:cols w:space="720" w:num="1"/>
        </w:sectPr>
      </w:pPr>
      <w:bookmarkStart w:id="19" w:name="block-9623488"/>
    </w:p>
    <w:bookmarkEnd w:id="18"/>
    <w:bookmarkEnd w:id="19"/>
    <w:p>
      <w:pPr>
        <w:spacing w:before="0" w:after="0"/>
        <w:ind w:left="120"/>
        <w:jc w:val="left"/>
      </w:pPr>
      <w:bookmarkStart w:id="20" w:name="block-9623490"/>
      <w:r>
        <w:rPr>
          <w:rFonts w:ascii="Times New Roman" w:hAnsi="Times New Roman"/>
          <w:b/>
          <w:i w:val="0"/>
          <w:color w:val="000000"/>
          <w:sz w:val="28"/>
        </w:rPr>
        <w:t>УЧЕБНО-МЕТОДИЧЕСКОЕ ОБЕСПЕЧЕНИЕ ОБРАЗОВАТЕЛЬНОГО ПРОЦЕССА</w:t>
      </w:r>
    </w:p>
    <w:p>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pPr>
        <w:spacing w:before="0" w:after="0" w:line="480" w:lineRule="auto"/>
        <w:ind w:left="120"/>
        <w:jc w:val="left"/>
      </w:pPr>
      <w:r>
        <w:rPr>
          <w:rFonts w:ascii="Times New Roman" w:hAnsi="Times New Roman"/>
          <w:b w:val="0"/>
          <w:i w:val="0"/>
          <w:color w:val="000000"/>
          <w:sz w:val="28"/>
        </w:rPr>
        <w:t>​‌‌​</w:t>
      </w:r>
    </w:p>
    <w:p>
      <w:pPr>
        <w:spacing w:before="0" w:after="0" w:line="480" w:lineRule="auto"/>
        <w:ind w:left="120"/>
        <w:jc w:val="left"/>
      </w:pPr>
      <w:r>
        <w:rPr>
          <w:rFonts w:ascii="Times New Roman" w:hAnsi="Times New Roman"/>
          <w:b w:val="0"/>
          <w:i w:val="0"/>
          <w:color w:val="000000"/>
          <w:sz w:val="28"/>
        </w:rPr>
        <w:t>​‌‌</w:t>
      </w:r>
    </w:p>
    <w:p>
      <w:pPr>
        <w:spacing w:before="0" w:after="0"/>
        <w:ind w:left="120"/>
        <w:jc w:val="left"/>
      </w:pPr>
      <w:r>
        <w:rPr>
          <w:rFonts w:ascii="Times New Roman" w:hAnsi="Times New Roman"/>
          <w:b w:val="0"/>
          <w:i w:val="0"/>
          <w:color w:val="000000"/>
          <w:sz w:val="28"/>
        </w:rPr>
        <w:t>​</w:t>
      </w:r>
    </w:p>
    <w:p>
      <w:pPr>
        <w:spacing w:before="0" w:after="0" w:line="480" w:lineRule="auto"/>
        <w:ind w:left="120"/>
        <w:jc w:val="left"/>
      </w:pPr>
      <w:r>
        <w:rPr>
          <w:rFonts w:ascii="Times New Roman" w:hAnsi="Times New Roman"/>
          <w:b/>
          <w:i w:val="0"/>
          <w:color w:val="000000"/>
          <w:sz w:val="28"/>
        </w:rPr>
        <w:t>МЕТОДИЧЕСКИЕ МАТЕРИАЛЫ ДЛЯ УЧИТЕЛЯ</w:t>
      </w:r>
    </w:p>
    <w:p>
      <w:pPr>
        <w:spacing w:before="0" w:after="0" w:line="480" w:lineRule="auto"/>
        <w:ind w:left="120"/>
        <w:jc w:val="left"/>
      </w:pPr>
      <w:r>
        <w:rPr>
          <w:rFonts w:ascii="Times New Roman" w:hAnsi="Times New Roman"/>
          <w:b w:val="0"/>
          <w:i w:val="0"/>
          <w:color w:val="000000"/>
          <w:sz w:val="28"/>
        </w:rPr>
        <w:t>​‌‌​</w:t>
      </w:r>
    </w:p>
    <w:p>
      <w:pPr>
        <w:spacing w:before="0" w:after="0"/>
        <w:ind w:left="120"/>
        <w:jc w:val="left"/>
      </w:pPr>
    </w:p>
    <w:p>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pPr>
        <w:spacing w:before="0" w:after="0" w:line="480" w:lineRule="auto"/>
        <w:ind w:left="120"/>
        <w:jc w:val="left"/>
      </w:pPr>
      <w:r>
        <w:rPr>
          <w:rFonts w:ascii="Times New Roman" w:hAnsi="Times New Roman"/>
          <w:b w:val="0"/>
          <w:i w:val="0"/>
          <w:color w:val="000000"/>
          <w:sz w:val="28"/>
        </w:rPr>
        <w:t>​</w:t>
      </w:r>
      <w:r>
        <w:rPr>
          <w:rFonts w:ascii="Times New Roman" w:hAnsi="Times New Roman"/>
          <w:b w:val="0"/>
          <w:i w:val="0"/>
          <w:color w:val="333333"/>
          <w:sz w:val="28"/>
        </w:rPr>
        <w:t>​‌‌</w:t>
      </w:r>
      <w:r>
        <w:rPr>
          <w:rFonts w:ascii="Times New Roman" w:hAnsi="Times New Roman"/>
          <w:b w:val="0"/>
          <w:i w:val="0"/>
          <w:color w:val="000000"/>
          <w:sz w:val="28"/>
        </w:rPr>
        <w:t>​</w:t>
      </w:r>
    </w:p>
    <w:p>
      <w:pPr>
        <w:sectPr>
          <w:pgSz w:w="11906" w:h="16383"/>
          <w:cols w:space="720" w:num="1"/>
        </w:sectPr>
      </w:pPr>
      <w:bookmarkStart w:id="21" w:name="block-9623490"/>
    </w:p>
    <w:bookmarkEnd w:id="20"/>
    <w:bookmarkEnd w:id="21"/>
    <w:p/>
    <w:sectPr>
      <w:pgSz w:w="11907" w:h="16839"/>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doNotUseIndentAsNumberingTabStop/>
    <w:splitPgBreakAndParaMark/>
    <w:compatSetting w:name="compatibilityMode" w:uri="http://schemas.microsoft.com/office/word" w:val="12"/>
  </w:compat>
  <w:rsids>
    <w:rsidRoot w:val="00000000"/>
    <w:rsid w:val="14295EBA"/>
    <w:rsid w:val="17E775C8"/>
    <w:rsid w:val="276E5BEA"/>
    <w:rsid w:val="338D7F87"/>
    <w:rsid w:val="4CE933B8"/>
    <w:rsid w:val="4D8718C3"/>
    <w:rsid w:val="6A20387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atentStyles>
  <w:style w:type="paragraph" w:default="1" w:styleId="1">
    <w:name w:val="Normal"/>
    <w:qFormat/>
    <w:uiPriority w:val="0"/>
    <w:rPr>
      <w:rFonts w:ascii="Times New Roman" w:hAnsi="Times New Roman" w:eastAsia="SimSun" w:cs="Times New Roman"/>
      <w:sz w:val="21"/>
      <w:szCs w:val="22"/>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13</TotalTime>
  <ScaleCrop>false</ScaleCrop>
  <LinksUpToDate>false</LinksUpToDate>
  <Application>WPS Office_12.2.0.13215_F1E327BC-269C-435d-A152-05C5408002CA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2023-08-31T06:09:00Z</dcterms:created>
  <dc:creator>aisha</dc:creator>
  <cp:lastModifiedBy>Айшат А</cp:lastModifiedBy>
  <dcterms:modified xsi:type="dcterms:W3CDTF">2023-10-04T22:01:43Z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1049-12.2.0.13215</vt:lpwstr>
  </property>
  <property fmtid="{D5CDD505-2E9C-101B-9397-08002B2CF9AE}" pid="3" name="ICV">
    <vt:lpwstr>178B0EA9EE4049A398A65F5D29D9A743</vt:lpwstr>
  </property>
</Properties>
</file>